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00" w:type="dxa"/>
        <w:tblLayout w:type="fixed"/>
        <w:tblLook w:val="04A0" w:firstRow="1" w:lastRow="0" w:firstColumn="1" w:lastColumn="0" w:noHBand="0" w:noVBand="1"/>
      </w:tblPr>
      <w:tblGrid>
        <w:gridCol w:w="563"/>
        <w:gridCol w:w="8903"/>
        <w:gridCol w:w="1327"/>
        <w:gridCol w:w="1125"/>
        <w:gridCol w:w="2482"/>
      </w:tblGrid>
      <w:tr w:rsidR="29A9115F" w14:paraId="0DAC0CBD" w14:textId="77777777" w:rsidTr="00050F53">
        <w:trPr>
          <w:trHeight w:val="450"/>
        </w:trPr>
        <w:tc>
          <w:tcPr>
            <w:tcW w:w="946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68C85A7" w14:textId="77777777" w:rsidR="29A9115F" w:rsidRDefault="29A9115F" w:rsidP="29A9115F">
            <w:r w:rsidRPr="29A9115F">
              <w:rPr>
                <w:rFonts w:ascii="Arial" w:eastAsia="Arial" w:hAnsi="Arial" w:cs="Arial"/>
                <w:color w:val="0070C0"/>
              </w:rPr>
              <w:t>Objective 1 – Quality of Education: To improve the Quality of Education for all students.</w:t>
            </w:r>
          </w:p>
        </w:tc>
        <w:tc>
          <w:tcPr>
            <w:tcW w:w="132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7F054E0" w14:textId="77777777" w:rsidR="29A9115F" w:rsidRDefault="29A9115F" w:rsidP="29A9115F">
            <w:r w:rsidRPr="29A9115F">
              <w:rPr>
                <w:rFonts w:ascii="Arial" w:eastAsia="Arial" w:hAnsi="Arial" w:cs="Arial"/>
                <w:color w:val="0070C0"/>
              </w:rPr>
              <w:t>SLT Lead</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9F4DCEF" w14:textId="77777777" w:rsidR="29A9115F" w:rsidRDefault="29A9115F" w:rsidP="29A9115F">
            <w:r w:rsidRPr="29A9115F">
              <w:rPr>
                <w:rFonts w:ascii="Arial" w:eastAsia="Arial" w:hAnsi="Arial" w:cs="Arial"/>
                <w:color w:val="0070C0"/>
              </w:rPr>
              <w:t>SED Links</w:t>
            </w:r>
          </w:p>
        </w:tc>
        <w:tc>
          <w:tcPr>
            <w:tcW w:w="248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1CC8236" w14:textId="77777777" w:rsidR="29A9115F" w:rsidRDefault="29A9115F" w:rsidP="29A9115F">
            <w:r w:rsidRPr="29A9115F">
              <w:rPr>
                <w:rFonts w:ascii="Arial" w:eastAsia="Arial" w:hAnsi="Arial" w:cs="Arial"/>
                <w:color w:val="0070C0"/>
              </w:rPr>
              <w:t>Accountability (SLT and governor committee)</w:t>
            </w:r>
          </w:p>
        </w:tc>
      </w:tr>
      <w:tr w:rsidR="29A9115F" w14:paraId="4068F4AE" w14:textId="77777777" w:rsidTr="00050F53">
        <w:trPr>
          <w:trHeight w:val="450"/>
        </w:trPr>
        <w:tc>
          <w:tcPr>
            <w:tcW w:w="946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C716E34" w14:textId="77777777" w:rsidR="29A9115F" w:rsidRDefault="29A9115F" w:rsidP="29A9115F">
            <w:r w:rsidRPr="29A9115F">
              <w:rPr>
                <w:rFonts w:ascii="Arial" w:eastAsia="Arial" w:hAnsi="Arial" w:cs="Arial"/>
                <w:color w:val="0070C0"/>
              </w:rPr>
              <w:t xml:space="preserve"> </w:t>
            </w:r>
          </w:p>
        </w:tc>
        <w:tc>
          <w:tcPr>
            <w:tcW w:w="132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69D7591" w14:textId="3EED5A4A" w:rsidR="29A9115F" w:rsidRDefault="29A9115F" w:rsidP="29A9115F"/>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1B409C1" w14:textId="77777777" w:rsidR="29A9115F" w:rsidRDefault="29A9115F" w:rsidP="29A9115F">
            <w:r w:rsidRPr="29A9115F">
              <w:rPr>
                <w:rFonts w:ascii="Arial" w:eastAsia="Arial" w:hAnsi="Arial" w:cs="Arial"/>
                <w:color w:val="0070C0"/>
              </w:rPr>
              <w:t xml:space="preserve"> </w:t>
            </w:r>
          </w:p>
        </w:tc>
        <w:tc>
          <w:tcPr>
            <w:tcW w:w="248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2E6EEEF" w14:textId="32ADAFC3" w:rsidR="29A9115F" w:rsidRDefault="29A9115F" w:rsidP="29A9115F"/>
        </w:tc>
      </w:tr>
      <w:tr w:rsidR="29A9115F" w14:paraId="0DE1C7E6" w14:textId="77777777" w:rsidTr="00050F53">
        <w:trPr>
          <w:trHeight w:val="390"/>
        </w:trPr>
        <w:tc>
          <w:tcPr>
            <w:tcW w:w="11918"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57F9759" w14:textId="39E49D1D" w:rsidR="29A9115F" w:rsidRDefault="29A9115F" w:rsidP="29A9115F">
            <w:r w:rsidRPr="29A9115F">
              <w:rPr>
                <w:rFonts w:ascii="Arial" w:eastAsia="Arial" w:hAnsi="Arial" w:cs="Arial"/>
                <w:color w:val="0070C0"/>
              </w:rPr>
              <w:t xml:space="preserve">Implementation strategies – Change Text Colour to Red, </w:t>
            </w:r>
            <w:r w:rsidR="006F7FCC" w:rsidRPr="29A9115F">
              <w:rPr>
                <w:rFonts w:ascii="Arial" w:eastAsia="Arial" w:hAnsi="Arial" w:cs="Arial"/>
                <w:color w:val="0070C0"/>
              </w:rPr>
              <w:t>Amber,</w:t>
            </w:r>
            <w:r w:rsidRPr="29A9115F">
              <w:rPr>
                <w:rFonts w:ascii="Arial" w:eastAsia="Arial" w:hAnsi="Arial" w:cs="Arial"/>
                <w:color w:val="0070C0"/>
              </w:rPr>
              <w:t xml:space="preserve"> or Green</w:t>
            </w:r>
          </w:p>
        </w:tc>
        <w:tc>
          <w:tcPr>
            <w:tcW w:w="2482"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5ADDE688" w14:textId="77777777" w:rsidR="29A9115F" w:rsidRDefault="29A9115F" w:rsidP="29A9115F">
            <w:r w:rsidRPr="29A9115F">
              <w:rPr>
                <w:rFonts w:ascii="Arial" w:eastAsia="Arial" w:hAnsi="Arial" w:cs="Arial"/>
                <w:color w:val="0070C0"/>
              </w:rPr>
              <w:t>Status: Completed / Further Improvement Required / Embed</w:t>
            </w:r>
          </w:p>
        </w:tc>
      </w:tr>
      <w:tr w:rsidR="29A9115F" w14:paraId="14A85C9F" w14:textId="77777777" w:rsidTr="00050F53">
        <w:trPr>
          <w:trHeight w:val="760"/>
        </w:trPr>
        <w:tc>
          <w:tcPr>
            <w:tcW w:w="563" w:type="dxa"/>
            <w:tcBorders>
              <w:top w:val="single" w:sz="8" w:space="0" w:color="auto"/>
              <w:left w:val="single" w:sz="8" w:space="0" w:color="auto"/>
              <w:bottom w:val="single" w:sz="8" w:space="0" w:color="auto"/>
              <w:right w:val="single" w:sz="8" w:space="0" w:color="auto"/>
            </w:tcBorders>
          </w:tcPr>
          <w:p w14:paraId="29BE89E3" w14:textId="77777777" w:rsidR="29A9115F" w:rsidRDefault="29A9115F" w:rsidP="29A9115F">
            <w:r w:rsidRPr="29A9115F">
              <w:rPr>
                <w:rFonts w:ascii="Arial" w:eastAsia="Arial" w:hAnsi="Arial" w:cs="Arial"/>
              </w:rPr>
              <w:t>A</w:t>
            </w:r>
          </w:p>
          <w:p w14:paraId="0DBCA04F" w14:textId="77777777" w:rsidR="29A9115F" w:rsidRDefault="29A9115F" w:rsidP="29A9115F"/>
        </w:tc>
        <w:tc>
          <w:tcPr>
            <w:tcW w:w="11355" w:type="dxa"/>
            <w:gridSpan w:val="3"/>
            <w:tcBorders>
              <w:top w:val="nil"/>
              <w:left w:val="single" w:sz="8" w:space="0" w:color="auto"/>
              <w:bottom w:val="single" w:sz="8" w:space="0" w:color="auto"/>
              <w:right w:val="single" w:sz="8" w:space="0" w:color="auto"/>
            </w:tcBorders>
          </w:tcPr>
          <w:p w14:paraId="185EBE2F" w14:textId="2A28FE33" w:rsidR="29A9115F" w:rsidRDefault="006C4CC6" w:rsidP="29A9115F">
            <w:pPr>
              <w:rPr>
                <w:rFonts w:ascii="Arial" w:eastAsia="Arial" w:hAnsi="Arial" w:cs="Arial"/>
              </w:rPr>
            </w:pPr>
            <w:r w:rsidRPr="09DE6F91">
              <w:rPr>
                <w:rFonts w:ascii="Arial" w:eastAsia="Arial" w:hAnsi="Arial" w:cs="Arial"/>
              </w:rPr>
              <w:t>Further develop and implement a whole school Literacy strategy to empower all subjects to raise student levels in reading and writing.</w:t>
            </w:r>
          </w:p>
        </w:tc>
        <w:tc>
          <w:tcPr>
            <w:tcW w:w="2482" w:type="dxa"/>
            <w:tcBorders>
              <w:top w:val="single" w:sz="8" w:space="0" w:color="auto"/>
              <w:left w:val="nil"/>
              <w:bottom w:val="single" w:sz="8" w:space="0" w:color="auto"/>
              <w:right w:val="single" w:sz="8" w:space="0" w:color="auto"/>
            </w:tcBorders>
          </w:tcPr>
          <w:p w14:paraId="05B2CF7E" w14:textId="77777777" w:rsidR="29A9115F" w:rsidRDefault="29A9115F" w:rsidP="29A9115F">
            <w:pPr>
              <w:jc w:val="both"/>
            </w:pPr>
            <w:r w:rsidRPr="29A9115F">
              <w:rPr>
                <w:rFonts w:ascii="Arial" w:eastAsia="Arial" w:hAnsi="Arial" w:cs="Arial"/>
              </w:rPr>
              <w:t xml:space="preserve"> </w:t>
            </w:r>
          </w:p>
          <w:p w14:paraId="37CED404" w14:textId="77777777" w:rsidR="29A9115F" w:rsidRDefault="29A9115F" w:rsidP="29A9115F">
            <w:pPr>
              <w:jc w:val="both"/>
            </w:pPr>
            <w:r w:rsidRPr="29A9115F">
              <w:rPr>
                <w:rFonts w:ascii="Arial" w:eastAsia="Arial" w:hAnsi="Arial" w:cs="Arial"/>
              </w:rPr>
              <w:t xml:space="preserve"> </w:t>
            </w:r>
          </w:p>
        </w:tc>
      </w:tr>
      <w:tr w:rsidR="29A9115F" w14:paraId="25116091" w14:textId="77777777" w:rsidTr="00050F53">
        <w:trPr>
          <w:trHeight w:val="750"/>
        </w:trPr>
        <w:tc>
          <w:tcPr>
            <w:tcW w:w="563" w:type="dxa"/>
            <w:tcBorders>
              <w:top w:val="single" w:sz="8" w:space="0" w:color="auto"/>
              <w:left w:val="single" w:sz="8" w:space="0" w:color="auto"/>
              <w:bottom w:val="single" w:sz="8" w:space="0" w:color="auto"/>
              <w:right w:val="single" w:sz="8" w:space="0" w:color="auto"/>
            </w:tcBorders>
          </w:tcPr>
          <w:p w14:paraId="19F5F7F6" w14:textId="77777777" w:rsidR="29A9115F" w:rsidRDefault="29A9115F" w:rsidP="29A9115F">
            <w:r w:rsidRPr="29A9115F">
              <w:rPr>
                <w:rFonts w:ascii="Arial" w:eastAsia="Arial" w:hAnsi="Arial" w:cs="Arial"/>
              </w:rPr>
              <w:t>B</w:t>
            </w:r>
          </w:p>
        </w:tc>
        <w:tc>
          <w:tcPr>
            <w:tcW w:w="11355" w:type="dxa"/>
            <w:gridSpan w:val="3"/>
            <w:tcBorders>
              <w:top w:val="single" w:sz="8" w:space="0" w:color="auto"/>
              <w:left w:val="single" w:sz="8" w:space="0" w:color="auto"/>
              <w:bottom w:val="single" w:sz="8" w:space="0" w:color="auto"/>
              <w:right w:val="single" w:sz="8" w:space="0" w:color="auto"/>
            </w:tcBorders>
          </w:tcPr>
          <w:p w14:paraId="0C3654B0" w14:textId="14822742" w:rsidR="29A9115F" w:rsidRDefault="006C4CC6" w:rsidP="29A9115F">
            <w:pPr>
              <w:rPr>
                <w:rFonts w:ascii="Arial" w:eastAsia="Arial" w:hAnsi="Arial" w:cs="Arial"/>
              </w:rPr>
            </w:pPr>
            <w:r w:rsidRPr="002215FA">
              <w:rPr>
                <w:rFonts w:ascii="Arial" w:eastAsia="Arial" w:hAnsi="Arial" w:cs="Arial"/>
              </w:rPr>
              <w:t>Further develop and implement a whole school Numeracy Strategy to empower all subjects to raise student levels in functional mathematics</w:t>
            </w:r>
          </w:p>
        </w:tc>
        <w:tc>
          <w:tcPr>
            <w:tcW w:w="2482" w:type="dxa"/>
            <w:tcBorders>
              <w:top w:val="single" w:sz="8" w:space="0" w:color="auto"/>
              <w:left w:val="nil"/>
              <w:bottom w:val="single" w:sz="8" w:space="0" w:color="auto"/>
              <w:right w:val="single" w:sz="8" w:space="0" w:color="auto"/>
            </w:tcBorders>
          </w:tcPr>
          <w:p w14:paraId="1B5B9FE2" w14:textId="77777777" w:rsidR="29A9115F" w:rsidRDefault="29A9115F" w:rsidP="29A9115F">
            <w:pPr>
              <w:jc w:val="both"/>
            </w:pPr>
            <w:r w:rsidRPr="29A9115F">
              <w:rPr>
                <w:rFonts w:ascii="Arial" w:eastAsia="Arial" w:hAnsi="Arial" w:cs="Arial"/>
              </w:rPr>
              <w:t xml:space="preserve"> </w:t>
            </w:r>
          </w:p>
        </w:tc>
      </w:tr>
      <w:tr w:rsidR="29A9115F" w14:paraId="3D888291" w14:textId="77777777" w:rsidTr="00050F53">
        <w:trPr>
          <w:trHeight w:val="750"/>
        </w:trPr>
        <w:tc>
          <w:tcPr>
            <w:tcW w:w="563" w:type="dxa"/>
            <w:tcBorders>
              <w:top w:val="single" w:sz="8" w:space="0" w:color="auto"/>
              <w:left w:val="single" w:sz="8" w:space="0" w:color="auto"/>
              <w:bottom w:val="single" w:sz="8" w:space="0" w:color="auto"/>
              <w:right w:val="single" w:sz="8" w:space="0" w:color="auto"/>
            </w:tcBorders>
          </w:tcPr>
          <w:p w14:paraId="26B26EBF" w14:textId="77777777" w:rsidR="29A9115F" w:rsidRDefault="29A9115F" w:rsidP="29A9115F">
            <w:r w:rsidRPr="29A9115F">
              <w:rPr>
                <w:rFonts w:ascii="Arial" w:eastAsia="Arial" w:hAnsi="Arial" w:cs="Arial"/>
              </w:rPr>
              <w:t>C</w:t>
            </w:r>
          </w:p>
        </w:tc>
        <w:tc>
          <w:tcPr>
            <w:tcW w:w="11355"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264F6796" w14:textId="02D15368" w:rsidR="29A9115F" w:rsidRDefault="006C4CC6" w:rsidP="29A9115F">
            <w:pPr>
              <w:rPr>
                <w:rFonts w:ascii="Arial" w:eastAsia="Arial" w:hAnsi="Arial" w:cs="Arial"/>
              </w:rPr>
            </w:pPr>
            <w:r w:rsidRPr="09DE6F91">
              <w:rPr>
                <w:rFonts w:ascii="Arial" w:eastAsia="Arial" w:hAnsi="Arial" w:cs="Arial"/>
              </w:rPr>
              <w:t xml:space="preserve">Further develop and implement a whole school </w:t>
            </w:r>
            <w:r>
              <w:rPr>
                <w:rFonts w:ascii="Arial" w:eastAsia="Arial" w:hAnsi="Arial" w:cs="Arial"/>
              </w:rPr>
              <w:t>spoken English</w:t>
            </w:r>
            <w:r w:rsidRPr="09DE6F91">
              <w:rPr>
                <w:rFonts w:ascii="Arial" w:eastAsia="Arial" w:hAnsi="Arial" w:cs="Arial"/>
              </w:rPr>
              <w:t xml:space="preserve"> strategy to empower all subjects to </w:t>
            </w:r>
            <w:r>
              <w:rPr>
                <w:rFonts w:ascii="Arial" w:eastAsia="Arial" w:hAnsi="Arial" w:cs="Arial"/>
              </w:rPr>
              <w:t>prepare</w:t>
            </w:r>
            <w:r w:rsidRPr="09DE6F91">
              <w:rPr>
                <w:rFonts w:ascii="Arial" w:eastAsia="Arial" w:hAnsi="Arial" w:cs="Arial"/>
              </w:rPr>
              <w:t xml:space="preserve"> student</w:t>
            </w:r>
            <w:r>
              <w:rPr>
                <w:rFonts w:ascii="Arial" w:eastAsia="Arial" w:hAnsi="Arial" w:cs="Arial"/>
              </w:rPr>
              <w:t>s</w:t>
            </w:r>
            <w:r w:rsidRPr="09DE6F91">
              <w:rPr>
                <w:rFonts w:ascii="Arial" w:eastAsia="Arial" w:hAnsi="Arial" w:cs="Arial"/>
              </w:rPr>
              <w:t xml:space="preserve"> in reading</w:t>
            </w:r>
            <w:r>
              <w:rPr>
                <w:rFonts w:ascii="Arial" w:eastAsia="Arial" w:hAnsi="Arial" w:cs="Arial"/>
              </w:rPr>
              <w:t xml:space="preserve">, speaking &amp; </w:t>
            </w:r>
            <w:r w:rsidR="006F7FCC">
              <w:rPr>
                <w:rFonts w:ascii="Arial" w:eastAsia="Arial" w:hAnsi="Arial" w:cs="Arial"/>
              </w:rPr>
              <w:t>listening,</w:t>
            </w:r>
            <w:r w:rsidRPr="09DE6F91">
              <w:rPr>
                <w:rFonts w:ascii="Arial" w:eastAsia="Arial" w:hAnsi="Arial" w:cs="Arial"/>
              </w:rPr>
              <w:t xml:space="preserve"> and writing</w:t>
            </w:r>
            <w:r>
              <w:rPr>
                <w:rFonts w:ascii="Arial" w:eastAsia="Arial" w:hAnsi="Arial" w:cs="Arial"/>
              </w:rPr>
              <w:t xml:space="preserve"> in preparation for adulthood</w:t>
            </w:r>
            <w:r w:rsidRPr="09DE6F91">
              <w:rPr>
                <w:rFonts w:ascii="Arial" w:eastAsia="Arial" w:hAnsi="Arial" w:cs="Arial"/>
              </w:rPr>
              <w:t>.</w:t>
            </w:r>
          </w:p>
        </w:tc>
        <w:tc>
          <w:tcPr>
            <w:tcW w:w="2482" w:type="dxa"/>
            <w:tcBorders>
              <w:top w:val="single" w:sz="8" w:space="0" w:color="auto"/>
              <w:left w:val="nil"/>
              <w:bottom w:val="single" w:sz="8" w:space="0" w:color="auto"/>
              <w:right w:val="single" w:sz="8" w:space="0" w:color="auto"/>
            </w:tcBorders>
          </w:tcPr>
          <w:p w14:paraId="4F45A2EF" w14:textId="77777777" w:rsidR="29A9115F" w:rsidRDefault="29A9115F" w:rsidP="29A9115F">
            <w:pPr>
              <w:jc w:val="both"/>
            </w:pPr>
            <w:r w:rsidRPr="29A9115F">
              <w:rPr>
                <w:rFonts w:ascii="Arial" w:eastAsia="Arial" w:hAnsi="Arial" w:cs="Arial"/>
              </w:rPr>
              <w:t xml:space="preserve"> </w:t>
            </w:r>
          </w:p>
        </w:tc>
      </w:tr>
      <w:tr w:rsidR="29A9115F" w14:paraId="6AD17527" w14:textId="77777777" w:rsidTr="00050F53">
        <w:trPr>
          <w:trHeight w:val="750"/>
        </w:trPr>
        <w:tc>
          <w:tcPr>
            <w:tcW w:w="563" w:type="dxa"/>
            <w:tcBorders>
              <w:top w:val="single" w:sz="8" w:space="0" w:color="auto"/>
              <w:left w:val="single" w:sz="8" w:space="0" w:color="auto"/>
              <w:bottom w:val="single" w:sz="8" w:space="0" w:color="auto"/>
              <w:right w:val="single" w:sz="8" w:space="0" w:color="auto"/>
            </w:tcBorders>
          </w:tcPr>
          <w:p w14:paraId="3905C30D" w14:textId="77777777" w:rsidR="29A9115F" w:rsidRDefault="29A9115F" w:rsidP="29A9115F">
            <w:r w:rsidRPr="29A9115F">
              <w:rPr>
                <w:rFonts w:ascii="Arial" w:eastAsia="Arial" w:hAnsi="Arial" w:cs="Arial"/>
              </w:rPr>
              <w:t>D</w:t>
            </w:r>
          </w:p>
        </w:tc>
        <w:tc>
          <w:tcPr>
            <w:tcW w:w="11355" w:type="dxa"/>
            <w:gridSpan w:val="3"/>
            <w:tcBorders>
              <w:top w:val="single" w:sz="8" w:space="0" w:color="auto"/>
              <w:left w:val="single" w:sz="8" w:space="0" w:color="auto"/>
              <w:bottom w:val="single" w:sz="8" w:space="0" w:color="auto"/>
              <w:right w:val="single" w:sz="8" w:space="0" w:color="auto"/>
            </w:tcBorders>
          </w:tcPr>
          <w:p w14:paraId="2D18A36A" w14:textId="0E7E0527" w:rsidR="29A9115F" w:rsidRDefault="00050F53" w:rsidP="29A9115F">
            <w:pPr>
              <w:rPr>
                <w:rFonts w:ascii="Arial" w:eastAsia="Arial" w:hAnsi="Arial" w:cs="Arial"/>
              </w:rPr>
            </w:pPr>
            <w:r>
              <w:rPr>
                <w:rFonts w:ascii="Arial" w:eastAsia="Arial" w:hAnsi="Arial" w:cs="Arial"/>
              </w:rPr>
              <w:t>Implement and embed new a</w:t>
            </w:r>
            <w:r w:rsidR="006C4CC6">
              <w:rPr>
                <w:rFonts w:ascii="Arial" w:eastAsia="Arial" w:hAnsi="Arial" w:cs="Arial"/>
              </w:rPr>
              <w:t>ssessment</w:t>
            </w:r>
            <w:r>
              <w:rPr>
                <w:rFonts w:ascii="Arial" w:eastAsia="Arial" w:hAnsi="Arial" w:cs="Arial"/>
              </w:rPr>
              <w:t xml:space="preserve"> system removing individual targets and introducing department targets</w:t>
            </w:r>
          </w:p>
        </w:tc>
        <w:tc>
          <w:tcPr>
            <w:tcW w:w="2482" w:type="dxa"/>
            <w:tcBorders>
              <w:top w:val="single" w:sz="8" w:space="0" w:color="auto"/>
              <w:left w:val="nil"/>
              <w:bottom w:val="single" w:sz="8" w:space="0" w:color="auto"/>
              <w:right w:val="single" w:sz="8" w:space="0" w:color="auto"/>
            </w:tcBorders>
          </w:tcPr>
          <w:p w14:paraId="2541DD3F" w14:textId="77777777" w:rsidR="29A9115F" w:rsidRDefault="29A9115F" w:rsidP="29A9115F">
            <w:r w:rsidRPr="29A9115F">
              <w:rPr>
                <w:rFonts w:ascii="Arial" w:eastAsia="Arial" w:hAnsi="Arial" w:cs="Arial"/>
              </w:rPr>
              <w:t xml:space="preserve"> </w:t>
            </w:r>
          </w:p>
        </w:tc>
      </w:tr>
      <w:tr w:rsidR="29A9115F" w14:paraId="38536048" w14:textId="77777777" w:rsidTr="00050F53">
        <w:trPr>
          <w:trHeight w:val="750"/>
        </w:trPr>
        <w:tc>
          <w:tcPr>
            <w:tcW w:w="563" w:type="dxa"/>
            <w:tcBorders>
              <w:top w:val="single" w:sz="8" w:space="0" w:color="auto"/>
              <w:left w:val="single" w:sz="8" w:space="0" w:color="auto"/>
              <w:bottom w:val="single" w:sz="8" w:space="0" w:color="auto"/>
              <w:right w:val="single" w:sz="8" w:space="0" w:color="auto"/>
            </w:tcBorders>
          </w:tcPr>
          <w:p w14:paraId="00884D03" w14:textId="77777777" w:rsidR="29A9115F" w:rsidRDefault="29A9115F" w:rsidP="29A9115F">
            <w:r w:rsidRPr="29A9115F">
              <w:rPr>
                <w:rFonts w:ascii="Arial" w:eastAsia="Arial" w:hAnsi="Arial" w:cs="Arial"/>
              </w:rPr>
              <w:t>E</w:t>
            </w:r>
          </w:p>
        </w:tc>
        <w:tc>
          <w:tcPr>
            <w:tcW w:w="11355" w:type="dxa"/>
            <w:gridSpan w:val="3"/>
            <w:tcBorders>
              <w:top w:val="single" w:sz="8" w:space="0" w:color="auto"/>
              <w:left w:val="single" w:sz="8" w:space="0" w:color="auto"/>
              <w:bottom w:val="single" w:sz="8" w:space="0" w:color="auto"/>
              <w:right w:val="single" w:sz="8" w:space="0" w:color="auto"/>
            </w:tcBorders>
          </w:tcPr>
          <w:p w14:paraId="07FF18AD" w14:textId="2C874ECF" w:rsidR="29A9115F" w:rsidRDefault="006C4CC6" w:rsidP="00F048C9">
            <w:pPr>
              <w:rPr>
                <w:rFonts w:ascii="Arial" w:eastAsia="Arial" w:hAnsi="Arial" w:cs="Arial"/>
              </w:rPr>
            </w:pPr>
            <w:r w:rsidRPr="09DE6F91">
              <w:rPr>
                <w:rFonts w:ascii="Arial" w:eastAsia="Arial" w:hAnsi="Arial" w:cs="Arial"/>
              </w:rPr>
              <w:t>Introduce and embed teaching and learning strategies that will have impact on students (especially higher prior attaining) learning and achievement.</w:t>
            </w:r>
          </w:p>
        </w:tc>
        <w:tc>
          <w:tcPr>
            <w:tcW w:w="2482" w:type="dxa"/>
            <w:tcBorders>
              <w:top w:val="single" w:sz="8" w:space="0" w:color="auto"/>
              <w:left w:val="nil"/>
              <w:bottom w:val="single" w:sz="8" w:space="0" w:color="auto"/>
              <w:right w:val="single" w:sz="8" w:space="0" w:color="auto"/>
            </w:tcBorders>
          </w:tcPr>
          <w:p w14:paraId="60625B3F" w14:textId="77777777" w:rsidR="29A9115F" w:rsidRDefault="29A9115F" w:rsidP="29A9115F">
            <w:pPr>
              <w:jc w:val="both"/>
            </w:pPr>
            <w:r w:rsidRPr="29A9115F">
              <w:rPr>
                <w:rFonts w:ascii="Arial" w:eastAsia="Arial" w:hAnsi="Arial" w:cs="Arial"/>
              </w:rPr>
              <w:t xml:space="preserve"> </w:t>
            </w:r>
          </w:p>
        </w:tc>
      </w:tr>
      <w:tr w:rsidR="29A9115F" w14:paraId="1F615217" w14:textId="77777777" w:rsidTr="00050F53">
        <w:trPr>
          <w:trHeight w:val="750"/>
        </w:trPr>
        <w:tc>
          <w:tcPr>
            <w:tcW w:w="563" w:type="dxa"/>
            <w:tcBorders>
              <w:top w:val="single" w:sz="8" w:space="0" w:color="auto"/>
              <w:left w:val="single" w:sz="8" w:space="0" w:color="auto"/>
              <w:bottom w:val="single" w:sz="8" w:space="0" w:color="auto"/>
              <w:right w:val="single" w:sz="8" w:space="0" w:color="auto"/>
            </w:tcBorders>
          </w:tcPr>
          <w:p w14:paraId="71A18AF6" w14:textId="77777777" w:rsidR="29A9115F" w:rsidRDefault="29A9115F" w:rsidP="29A9115F">
            <w:r w:rsidRPr="29A9115F">
              <w:rPr>
                <w:rFonts w:ascii="Arial" w:eastAsia="Arial" w:hAnsi="Arial" w:cs="Arial"/>
              </w:rPr>
              <w:t>F</w:t>
            </w:r>
          </w:p>
          <w:p w14:paraId="5D5CF348" w14:textId="77777777" w:rsidR="29A9115F" w:rsidRDefault="29A9115F" w:rsidP="29A9115F"/>
        </w:tc>
        <w:tc>
          <w:tcPr>
            <w:tcW w:w="11355" w:type="dxa"/>
            <w:gridSpan w:val="3"/>
            <w:tcBorders>
              <w:top w:val="single" w:sz="8" w:space="0" w:color="auto"/>
              <w:left w:val="single" w:sz="8" w:space="0" w:color="auto"/>
              <w:bottom w:val="single" w:sz="8" w:space="0" w:color="auto"/>
              <w:right w:val="single" w:sz="8" w:space="0" w:color="auto"/>
            </w:tcBorders>
          </w:tcPr>
          <w:p w14:paraId="51EDEAFF" w14:textId="705A23C6" w:rsidR="29A9115F" w:rsidRDefault="0018222F" w:rsidP="29A9115F">
            <w:pPr>
              <w:ind w:left="59" w:hanging="59"/>
              <w:rPr>
                <w:rFonts w:ascii="Arial" w:eastAsia="Arial" w:hAnsi="Arial" w:cs="Arial"/>
              </w:rPr>
            </w:pPr>
            <w:r>
              <w:rPr>
                <w:rFonts w:ascii="Arial" w:eastAsia="Arial" w:hAnsi="Arial" w:cs="Arial"/>
              </w:rPr>
              <w:t>Further develop</w:t>
            </w:r>
            <w:r w:rsidR="00253FBF">
              <w:rPr>
                <w:rFonts w:ascii="Arial" w:eastAsia="Arial" w:hAnsi="Arial" w:cs="Arial"/>
              </w:rPr>
              <w:t xml:space="preserve"> and streamline</w:t>
            </w:r>
            <w:r>
              <w:rPr>
                <w:rFonts w:ascii="Arial" w:eastAsia="Arial" w:hAnsi="Arial" w:cs="Arial"/>
              </w:rPr>
              <w:t xml:space="preserve"> the </w:t>
            </w:r>
            <w:r w:rsidR="00050F53">
              <w:rPr>
                <w:rFonts w:ascii="Arial" w:eastAsia="Arial" w:hAnsi="Arial" w:cs="Arial"/>
              </w:rPr>
              <w:t xml:space="preserve">Annual Review </w:t>
            </w:r>
            <w:r>
              <w:rPr>
                <w:rFonts w:ascii="Arial" w:eastAsia="Arial" w:hAnsi="Arial" w:cs="Arial"/>
              </w:rPr>
              <w:t>p</w:t>
            </w:r>
            <w:r w:rsidR="00050F53">
              <w:rPr>
                <w:rFonts w:ascii="Arial" w:eastAsia="Arial" w:hAnsi="Arial" w:cs="Arial"/>
              </w:rPr>
              <w:t>rocess</w:t>
            </w:r>
            <w:r>
              <w:rPr>
                <w:rFonts w:ascii="Arial" w:eastAsia="Arial" w:hAnsi="Arial" w:cs="Arial"/>
              </w:rPr>
              <w:t xml:space="preserve"> to ensure all reviews are </w:t>
            </w:r>
            <w:r w:rsidR="006F7FCC">
              <w:rPr>
                <w:rFonts w:ascii="Arial" w:eastAsia="Arial" w:hAnsi="Arial" w:cs="Arial"/>
              </w:rPr>
              <w:t>conducted</w:t>
            </w:r>
            <w:r>
              <w:rPr>
                <w:rFonts w:ascii="Arial" w:eastAsia="Arial" w:hAnsi="Arial" w:cs="Arial"/>
              </w:rPr>
              <w:t xml:space="preserve"> within correct timeframes to ensure </w:t>
            </w:r>
            <w:r w:rsidR="006F7FCC">
              <w:rPr>
                <w:rFonts w:ascii="Arial" w:eastAsia="Arial" w:hAnsi="Arial" w:cs="Arial"/>
              </w:rPr>
              <w:t>students’</w:t>
            </w:r>
            <w:r>
              <w:rPr>
                <w:rFonts w:ascii="Arial" w:eastAsia="Arial" w:hAnsi="Arial" w:cs="Arial"/>
              </w:rPr>
              <w:t xml:space="preserve"> changing needs continue to be met to support them achieving their EHCP </w:t>
            </w:r>
            <w:r w:rsidR="006F7FCC">
              <w:rPr>
                <w:rFonts w:ascii="Arial" w:eastAsia="Arial" w:hAnsi="Arial" w:cs="Arial"/>
              </w:rPr>
              <w:t>outcomes.</w:t>
            </w:r>
            <w:r>
              <w:rPr>
                <w:rFonts w:ascii="Arial" w:eastAsia="Arial" w:hAnsi="Arial" w:cs="Arial"/>
              </w:rPr>
              <w:t xml:space="preserve"> </w:t>
            </w:r>
          </w:p>
        </w:tc>
        <w:tc>
          <w:tcPr>
            <w:tcW w:w="2482" w:type="dxa"/>
            <w:tcBorders>
              <w:top w:val="single" w:sz="8" w:space="0" w:color="auto"/>
              <w:left w:val="nil"/>
              <w:bottom w:val="single" w:sz="8" w:space="0" w:color="auto"/>
              <w:right w:val="single" w:sz="8" w:space="0" w:color="auto"/>
            </w:tcBorders>
          </w:tcPr>
          <w:p w14:paraId="2F5D0A4F" w14:textId="77777777" w:rsidR="29A9115F" w:rsidRDefault="29A9115F" w:rsidP="29A9115F">
            <w:pPr>
              <w:jc w:val="both"/>
            </w:pPr>
            <w:r w:rsidRPr="29A9115F">
              <w:rPr>
                <w:rFonts w:ascii="Arial" w:eastAsia="Arial" w:hAnsi="Arial" w:cs="Arial"/>
              </w:rPr>
              <w:t xml:space="preserve"> </w:t>
            </w:r>
          </w:p>
        </w:tc>
      </w:tr>
      <w:tr w:rsidR="29A9115F" w14:paraId="49E606FF" w14:textId="77777777" w:rsidTr="00050F53">
        <w:trPr>
          <w:trHeight w:val="390"/>
        </w:trPr>
        <w:tc>
          <w:tcPr>
            <w:tcW w:w="14400"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2BF8F37" w14:textId="633B9570" w:rsidR="29A9115F" w:rsidRPr="00E80AC9" w:rsidRDefault="29A9115F" w:rsidP="29A9115F">
            <w:r w:rsidRPr="29A9115F">
              <w:rPr>
                <w:rFonts w:ascii="Arial" w:eastAsia="Arial" w:hAnsi="Arial" w:cs="Arial"/>
                <w:b/>
                <w:bCs/>
                <w:color w:val="000000" w:themeColor="text1"/>
              </w:rPr>
              <w:t xml:space="preserve">Success Criteria: Sources of evidence, activities, and outcomes: </w:t>
            </w:r>
            <w:r w:rsidRPr="29A9115F">
              <w:rPr>
                <w:rFonts w:ascii="Arial" w:eastAsia="Arial" w:hAnsi="Arial" w:cs="Arial"/>
                <w:b/>
                <w:bCs/>
                <w:color w:val="000000" w:themeColor="text1"/>
                <w:u w:val="single"/>
              </w:rPr>
              <w:t xml:space="preserve">Change Text Colour to Red, </w:t>
            </w:r>
            <w:r w:rsidR="006F7FCC" w:rsidRPr="29A9115F">
              <w:rPr>
                <w:rFonts w:ascii="Arial" w:eastAsia="Arial" w:hAnsi="Arial" w:cs="Arial"/>
                <w:b/>
                <w:bCs/>
                <w:color w:val="000000" w:themeColor="text1"/>
                <w:u w:val="single"/>
              </w:rPr>
              <w:t>Amber,</w:t>
            </w:r>
            <w:r w:rsidRPr="29A9115F">
              <w:rPr>
                <w:rFonts w:ascii="Arial" w:eastAsia="Arial" w:hAnsi="Arial" w:cs="Arial"/>
                <w:b/>
                <w:bCs/>
                <w:color w:val="000000" w:themeColor="text1"/>
                <w:u w:val="single"/>
              </w:rPr>
              <w:t xml:space="preserve"> or Green</w:t>
            </w:r>
          </w:p>
        </w:tc>
      </w:tr>
      <w:tr w:rsidR="29A9115F" w14:paraId="3543F1EB" w14:textId="77777777" w:rsidTr="00050F53">
        <w:tc>
          <w:tcPr>
            <w:tcW w:w="14400" w:type="dxa"/>
            <w:gridSpan w:val="5"/>
            <w:tcBorders>
              <w:top w:val="single" w:sz="8" w:space="0" w:color="auto"/>
              <w:left w:val="single" w:sz="8" w:space="0" w:color="auto"/>
              <w:bottom w:val="single" w:sz="8" w:space="0" w:color="auto"/>
              <w:right w:val="single" w:sz="8" w:space="0" w:color="auto"/>
            </w:tcBorders>
          </w:tcPr>
          <w:p w14:paraId="655B89DA" w14:textId="6CD70FBD" w:rsidR="006C4CC6" w:rsidRDefault="006C4CC6" w:rsidP="006C4CC6">
            <w:pPr>
              <w:spacing w:after="0"/>
              <w:jc w:val="both"/>
              <w:rPr>
                <w:rFonts w:ascii="Arial" w:eastAsia="Arial" w:hAnsi="Arial" w:cs="Arial"/>
              </w:rPr>
            </w:pPr>
            <w:r>
              <w:rPr>
                <w:rFonts w:ascii="Arial" w:eastAsia="Arial" w:hAnsi="Arial" w:cs="Arial"/>
              </w:rPr>
              <w:t>A</w:t>
            </w:r>
            <w:r w:rsidRPr="09DE6F91">
              <w:rPr>
                <w:rFonts w:ascii="Arial" w:eastAsia="Arial" w:hAnsi="Arial" w:cs="Arial"/>
              </w:rPr>
              <w:t xml:space="preserve">1 Student literacy development and improvement activity seen in lessons and evidenced in student books. </w:t>
            </w:r>
          </w:p>
          <w:p w14:paraId="03C4683C" w14:textId="27F805EA" w:rsidR="006C4CC6" w:rsidRDefault="006C4CC6" w:rsidP="006C4CC6">
            <w:pPr>
              <w:spacing w:after="0"/>
              <w:jc w:val="both"/>
              <w:rPr>
                <w:rFonts w:ascii="Arial" w:eastAsia="Arial" w:hAnsi="Arial" w:cs="Arial"/>
              </w:rPr>
            </w:pPr>
            <w:r>
              <w:rPr>
                <w:rFonts w:ascii="Arial" w:eastAsia="Arial" w:hAnsi="Arial" w:cs="Arial"/>
              </w:rPr>
              <w:t>A</w:t>
            </w:r>
            <w:r w:rsidRPr="09DE6F91">
              <w:rPr>
                <w:rFonts w:ascii="Arial" w:eastAsia="Arial" w:hAnsi="Arial" w:cs="Arial"/>
              </w:rPr>
              <w:t xml:space="preserve">2 Whole staff literacy training around improving outcomes and access to </w:t>
            </w:r>
            <w:r w:rsidR="00050F53" w:rsidRPr="09DE6F91">
              <w:rPr>
                <w:rFonts w:ascii="Arial" w:eastAsia="Arial" w:hAnsi="Arial" w:cs="Arial"/>
              </w:rPr>
              <w:t>curriculum.</w:t>
            </w:r>
          </w:p>
          <w:p w14:paraId="20DF78D3" w14:textId="1B94BFA2" w:rsidR="006C4CC6" w:rsidRDefault="006C4CC6" w:rsidP="006C4CC6">
            <w:pPr>
              <w:spacing w:after="0"/>
              <w:jc w:val="both"/>
              <w:rPr>
                <w:rFonts w:ascii="Arial" w:eastAsia="Arial" w:hAnsi="Arial" w:cs="Arial"/>
              </w:rPr>
            </w:pPr>
            <w:r>
              <w:rPr>
                <w:rFonts w:ascii="Arial" w:eastAsia="Arial" w:hAnsi="Arial" w:cs="Arial"/>
              </w:rPr>
              <w:t>A</w:t>
            </w:r>
            <w:r w:rsidRPr="09DE6F91">
              <w:rPr>
                <w:rFonts w:ascii="Arial" w:eastAsia="Arial" w:hAnsi="Arial" w:cs="Arial"/>
              </w:rPr>
              <w:t>3 Targeted student activities, for disadvantaged students etc., demonstrate reading and writing progress.</w:t>
            </w:r>
          </w:p>
          <w:p w14:paraId="583D1237" w14:textId="77777777" w:rsidR="29A9115F" w:rsidRDefault="29A9115F" w:rsidP="00906AD3">
            <w:pPr>
              <w:spacing w:after="0"/>
              <w:rPr>
                <w:rFonts w:ascii="Arial" w:eastAsia="Arial" w:hAnsi="Arial" w:cs="Arial"/>
              </w:rPr>
            </w:pPr>
          </w:p>
          <w:p w14:paraId="6A7D115E" w14:textId="1FFD781F" w:rsidR="006C4CC6" w:rsidRDefault="006C4CC6" w:rsidP="006C4CC6">
            <w:pPr>
              <w:spacing w:after="0"/>
              <w:jc w:val="both"/>
              <w:rPr>
                <w:rFonts w:ascii="Arial" w:eastAsia="Arial" w:hAnsi="Arial" w:cs="Arial"/>
              </w:rPr>
            </w:pPr>
            <w:r w:rsidRPr="09DE6F91">
              <w:rPr>
                <w:rFonts w:ascii="Arial" w:eastAsia="Arial" w:hAnsi="Arial" w:cs="Arial"/>
              </w:rPr>
              <w:t xml:space="preserve">B1 Student </w:t>
            </w:r>
            <w:r>
              <w:rPr>
                <w:rFonts w:ascii="Arial" w:eastAsia="Arial" w:hAnsi="Arial" w:cs="Arial"/>
              </w:rPr>
              <w:t>numeracy</w:t>
            </w:r>
            <w:r w:rsidRPr="09DE6F91">
              <w:rPr>
                <w:rFonts w:ascii="Arial" w:eastAsia="Arial" w:hAnsi="Arial" w:cs="Arial"/>
              </w:rPr>
              <w:t xml:space="preserve"> development and improvement activity seen in lessons and evidenced in student books. </w:t>
            </w:r>
          </w:p>
          <w:p w14:paraId="5B103F27" w14:textId="5F60E762" w:rsidR="006C4CC6" w:rsidRDefault="006C4CC6" w:rsidP="006C4CC6">
            <w:pPr>
              <w:spacing w:after="0"/>
              <w:jc w:val="both"/>
              <w:rPr>
                <w:rFonts w:ascii="Arial" w:eastAsia="Arial" w:hAnsi="Arial" w:cs="Arial"/>
              </w:rPr>
            </w:pPr>
            <w:r w:rsidRPr="09DE6F91">
              <w:rPr>
                <w:rFonts w:ascii="Arial" w:eastAsia="Arial" w:hAnsi="Arial" w:cs="Arial"/>
              </w:rPr>
              <w:t xml:space="preserve">B2 Whole staff </w:t>
            </w:r>
            <w:r>
              <w:rPr>
                <w:rFonts w:ascii="Arial" w:eastAsia="Arial" w:hAnsi="Arial" w:cs="Arial"/>
              </w:rPr>
              <w:t>numeracy</w:t>
            </w:r>
            <w:r w:rsidRPr="09DE6F91">
              <w:rPr>
                <w:rFonts w:ascii="Arial" w:eastAsia="Arial" w:hAnsi="Arial" w:cs="Arial"/>
              </w:rPr>
              <w:t xml:space="preserve"> training around improving outcomes and access to </w:t>
            </w:r>
            <w:r w:rsidR="00050F53" w:rsidRPr="09DE6F91">
              <w:rPr>
                <w:rFonts w:ascii="Arial" w:eastAsia="Arial" w:hAnsi="Arial" w:cs="Arial"/>
              </w:rPr>
              <w:t>curriculum.</w:t>
            </w:r>
          </w:p>
          <w:p w14:paraId="1953AC9D" w14:textId="4111C446" w:rsidR="006C4CC6" w:rsidRDefault="006C4CC6" w:rsidP="006C4CC6">
            <w:pPr>
              <w:spacing w:after="0"/>
              <w:jc w:val="both"/>
              <w:rPr>
                <w:rFonts w:ascii="Arial" w:eastAsia="Arial" w:hAnsi="Arial" w:cs="Arial"/>
              </w:rPr>
            </w:pPr>
            <w:r w:rsidRPr="09DE6F91">
              <w:rPr>
                <w:rFonts w:ascii="Arial" w:eastAsia="Arial" w:hAnsi="Arial" w:cs="Arial"/>
              </w:rPr>
              <w:t xml:space="preserve">B3 Targeted student activities, for disadvantaged students etc., demonstrate </w:t>
            </w:r>
            <w:r>
              <w:rPr>
                <w:rFonts w:ascii="Arial" w:eastAsia="Arial" w:hAnsi="Arial" w:cs="Arial"/>
              </w:rPr>
              <w:t xml:space="preserve">functional </w:t>
            </w:r>
            <w:r w:rsidR="00050F53">
              <w:rPr>
                <w:rFonts w:ascii="Arial" w:eastAsia="Arial" w:hAnsi="Arial" w:cs="Arial"/>
              </w:rPr>
              <w:t>M</w:t>
            </w:r>
            <w:r>
              <w:rPr>
                <w:rFonts w:ascii="Arial" w:eastAsia="Arial" w:hAnsi="Arial" w:cs="Arial"/>
              </w:rPr>
              <w:t>aths</w:t>
            </w:r>
            <w:r w:rsidRPr="09DE6F91">
              <w:rPr>
                <w:rFonts w:ascii="Arial" w:eastAsia="Arial" w:hAnsi="Arial" w:cs="Arial"/>
              </w:rPr>
              <w:t xml:space="preserve"> progress.</w:t>
            </w:r>
          </w:p>
          <w:p w14:paraId="012F24C9" w14:textId="77777777" w:rsidR="00050F53" w:rsidRDefault="00050F53" w:rsidP="006C4CC6">
            <w:pPr>
              <w:spacing w:after="0"/>
              <w:jc w:val="both"/>
              <w:rPr>
                <w:rFonts w:ascii="Arial" w:eastAsia="Arial" w:hAnsi="Arial" w:cs="Arial"/>
              </w:rPr>
            </w:pPr>
          </w:p>
          <w:p w14:paraId="18C56483" w14:textId="541E9348" w:rsidR="006C4CC6" w:rsidRDefault="006C4CC6" w:rsidP="006C4CC6">
            <w:pPr>
              <w:spacing w:after="0"/>
              <w:jc w:val="both"/>
              <w:rPr>
                <w:rFonts w:ascii="Arial" w:eastAsia="Arial" w:hAnsi="Arial" w:cs="Arial"/>
              </w:rPr>
            </w:pPr>
            <w:r>
              <w:rPr>
                <w:rFonts w:ascii="Arial" w:eastAsia="Arial" w:hAnsi="Arial" w:cs="Arial"/>
              </w:rPr>
              <w:t>C</w:t>
            </w:r>
            <w:r w:rsidRPr="09DE6F91">
              <w:rPr>
                <w:rFonts w:ascii="Arial" w:eastAsia="Arial" w:hAnsi="Arial" w:cs="Arial"/>
              </w:rPr>
              <w:t xml:space="preserve">1 Student </w:t>
            </w:r>
            <w:r>
              <w:rPr>
                <w:rFonts w:ascii="Arial" w:eastAsia="Arial" w:hAnsi="Arial" w:cs="Arial"/>
              </w:rPr>
              <w:t>Spoken English</w:t>
            </w:r>
            <w:r w:rsidRPr="09DE6F91">
              <w:rPr>
                <w:rFonts w:ascii="Arial" w:eastAsia="Arial" w:hAnsi="Arial" w:cs="Arial"/>
              </w:rPr>
              <w:t xml:space="preserve"> development and improvement activity seen in lessons and evidenced in student books. </w:t>
            </w:r>
          </w:p>
          <w:p w14:paraId="67ADC490" w14:textId="6FA3F348" w:rsidR="006C4CC6" w:rsidRDefault="006C4CC6" w:rsidP="006C4CC6">
            <w:pPr>
              <w:spacing w:after="0"/>
              <w:jc w:val="both"/>
              <w:rPr>
                <w:rFonts w:ascii="Arial" w:eastAsia="Arial" w:hAnsi="Arial" w:cs="Arial"/>
              </w:rPr>
            </w:pPr>
            <w:r>
              <w:rPr>
                <w:rFonts w:ascii="Arial" w:eastAsia="Arial" w:hAnsi="Arial" w:cs="Arial"/>
              </w:rPr>
              <w:t>C</w:t>
            </w:r>
            <w:r w:rsidRPr="09DE6F91">
              <w:rPr>
                <w:rFonts w:ascii="Arial" w:eastAsia="Arial" w:hAnsi="Arial" w:cs="Arial"/>
              </w:rPr>
              <w:t xml:space="preserve">2 Whole staff </w:t>
            </w:r>
            <w:r>
              <w:rPr>
                <w:rFonts w:ascii="Arial" w:eastAsia="Arial" w:hAnsi="Arial" w:cs="Arial"/>
              </w:rPr>
              <w:t>spoken English</w:t>
            </w:r>
            <w:r w:rsidRPr="09DE6F91">
              <w:rPr>
                <w:rFonts w:ascii="Arial" w:eastAsia="Arial" w:hAnsi="Arial" w:cs="Arial"/>
              </w:rPr>
              <w:t xml:space="preserve"> training around improving outcomes and access to </w:t>
            </w:r>
            <w:r w:rsidR="00050F53" w:rsidRPr="09DE6F91">
              <w:rPr>
                <w:rFonts w:ascii="Arial" w:eastAsia="Arial" w:hAnsi="Arial" w:cs="Arial"/>
              </w:rPr>
              <w:t>curriculum.</w:t>
            </w:r>
          </w:p>
          <w:p w14:paraId="105AB363" w14:textId="2D52655F" w:rsidR="006C4CC6" w:rsidRDefault="006C4CC6" w:rsidP="006C4CC6">
            <w:pPr>
              <w:spacing w:after="0"/>
              <w:jc w:val="both"/>
              <w:rPr>
                <w:rFonts w:ascii="Arial" w:eastAsia="Arial" w:hAnsi="Arial" w:cs="Arial"/>
              </w:rPr>
            </w:pPr>
            <w:r>
              <w:rPr>
                <w:rFonts w:ascii="Arial" w:eastAsia="Arial" w:hAnsi="Arial" w:cs="Arial"/>
              </w:rPr>
              <w:lastRenderedPageBreak/>
              <w:t>C</w:t>
            </w:r>
            <w:r w:rsidRPr="09DE6F91">
              <w:rPr>
                <w:rFonts w:ascii="Arial" w:eastAsia="Arial" w:hAnsi="Arial" w:cs="Arial"/>
              </w:rPr>
              <w:t xml:space="preserve">3 Targeted student activities, for disadvantaged students etc., demonstrate </w:t>
            </w:r>
            <w:r>
              <w:rPr>
                <w:rFonts w:ascii="Arial" w:eastAsia="Arial" w:hAnsi="Arial" w:cs="Arial"/>
              </w:rPr>
              <w:t>speaking &amp; listening</w:t>
            </w:r>
            <w:r w:rsidRPr="09DE6F91">
              <w:rPr>
                <w:rFonts w:ascii="Arial" w:eastAsia="Arial" w:hAnsi="Arial" w:cs="Arial"/>
              </w:rPr>
              <w:t xml:space="preserve"> progress.</w:t>
            </w:r>
          </w:p>
          <w:p w14:paraId="3D20A3AB" w14:textId="77777777" w:rsidR="006C4CC6" w:rsidRDefault="006C4CC6" w:rsidP="006C4CC6">
            <w:pPr>
              <w:spacing w:after="0"/>
              <w:jc w:val="both"/>
              <w:rPr>
                <w:rFonts w:ascii="Arial" w:eastAsia="Arial" w:hAnsi="Arial" w:cs="Arial"/>
              </w:rPr>
            </w:pPr>
          </w:p>
          <w:p w14:paraId="5EF982FD" w14:textId="3C8F5E18" w:rsidR="006C4CC6" w:rsidRDefault="006C4CC6" w:rsidP="006C4CC6">
            <w:pPr>
              <w:spacing w:after="0"/>
              <w:jc w:val="both"/>
              <w:rPr>
                <w:rFonts w:ascii="Arial" w:eastAsia="Arial" w:hAnsi="Arial" w:cs="Arial"/>
              </w:rPr>
            </w:pPr>
            <w:r>
              <w:rPr>
                <w:rFonts w:ascii="Arial" w:eastAsia="Arial" w:hAnsi="Arial" w:cs="Arial"/>
              </w:rPr>
              <w:t xml:space="preserve">D1 </w:t>
            </w:r>
            <w:r w:rsidR="00050F53">
              <w:rPr>
                <w:rFonts w:ascii="Arial" w:eastAsia="Arial" w:hAnsi="Arial" w:cs="Arial"/>
              </w:rPr>
              <w:t>Whole school staff training on new assessment system</w:t>
            </w:r>
          </w:p>
          <w:p w14:paraId="65581624" w14:textId="6D4A992F" w:rsidR="00050F53" w:rsidRDefault="00050F53" w:rsidP="006C4CC6">
            <w:pPr>
              <w:spacing w:after="0"/>
              <w:jc w:val="both"/>
              <w:rPr>
                <w:rFonts w:ascii="Arial" w:eastAsia="Arial" w:hAnsi="Arial" w:cs="Arial"/>
              </w:rPr>
            </w:pPr>
            <w:r>
              <w:rPr>
                <w:rFonts w:ascii="Arial" w:eastAsia="Arial" w:hAnsi="Arial" w:cs="Arial"/>
              </w:rPr>
              <w:t>D2 Introduce parents to new assessment in relation to progress over time.</w:t>
            </w:r>
          </w:p>
          <w:p w14:paraId="5B257584" w14:textId="74605759" w:rsidR="00050F53" w:rsidRDefault="00050F53" w:rsidP="006C4CC6">
            <w:pPr>
              <w:spacing w:after="0"/>
              <w:jc w:val="both"/>
              <w:rPr>
                <w:rFonts w:ascii="Arial" w:eastAsia="Arial" w:hAnsi="Arial" w:cs="Arial"/>
              </w:rPr>
            </w:pPr>
            <w:r>
              <w:rPr>
                <w:rFonts w:ascii="Arial" w:eastAsia="Arial" w:hAnsi="Arial" w:cs="Arial"/>
              </w:rPr>
              <w:t>D3 Use assessment system to complement annual review process.</w:t>
            </w:r>
          </w:p>
          <w:p w14:paraId="55B5FD1D" w14:textId="1B8742B4" w:rsidR="00050F53" w:rsidRDefault="00050F53" w:rsidP="006C4CC6">
            <w:pPr>
              <w:spacing w:after="0"/>
              <w:jc w:val="both"/>
              <w:rPr>
                <w:rFonts w:ascii="Arial" w:eastAsia="Arial" w:hAnsi="Arial" w:cs="Arial"/>
              </w:rPr>
            </w:pPr>
            <w:r>
              <w:rPr>
                <w:rFonts w:ascii="Arial" w:eastAsia="Arial" w:hAnsi="Arial" w:cs="Arial"/>
              </w:rPr>
              <w:t>D4 Introduce department targets using data analytics.</w:t>
            </w:r>
          </w:p>
          <w:p w14:paraId="148C6EA3" w14:textId="77777777" w:rsidR="006C4CC6" w:rsidRDefault="006C4CC6" w:rsidP="00906AD3">
            <w:pPr>
              <w:spacing w:after="0"/>
              <w:rPr>
                <w:rFonts w:ascii="Arial" w:eastAsia="Arial" w:hAnsi="Arial" w:cs="Arial"/>
              </w:rPr>
            </w:pPr>
          </w:p>
          <w:p w14:paraId="48AF9B57" w14:textId="6B57E232" w:rsidR="006C4CC6" w:rsidRDefault="006C4CC6" w:rsidP="006C4CC6">
            <w:pPr>
              <w:spacing w:after="0"/>
              <w:jc w:val="both"/>
              <w:rPr>
                <w:rFonts w:ascii="Arial" w:eastAsia="Arial" w:hAnsi="Arial" w:cs="Arial"/>
              </w:rPr>
            </w:pPr>
            <w:r>
              <w:rPr>
                <w:rFonts w:ascii="Arial" w:eastAsia="Arial" w:hAnsi="Arial" w:cs="Arial"/>
              </w:rPr>
              <w:t>E</w:t>
            </w:r>
            <w:r w:rsidRPr="09DE6F91">
              <w:rPr>
                <w:rFonts w:ascii="Arial" w:eastAsia="Arial" w:hAnsi="Arial" w:cs="Arial"/>
              </w:rPr>
              <w:t xml:space="preserve">1 - Target passive learning </w:t>
            </w:r>
          </w:p>
          <w:p w14:paraId="13E738AB" w14:textId="02CB8777" w:rsidR="006C4CC6" w:rsidRDefault="006C4CC6" w:rsidP="006C4CC6">
            <w:pPr>
              <w:spacing w:after="0"/>
              <w:jc w:val="both"/>
              <w:rPr>
                <w:rFonts w:ascii="Arial" w:eastAsia="Arial" w:hAnsi="Arial" w:cs="Arial"/>
              </w:rPr>
            </w:pPr>
            <w:r>
              <w:rPr>
                <w:rFonts w:ascii="Arial" w:eastAsia="Arial" w:hAnsi="Arial" w:cs="Arial"/>
              </w:rPr>
              <w:t>E</w:t>
            </w:r>
            <w:r w:rsidRPr="09DE6F91">
              <w:rPr>
                <w:rFonts w:ascii="Arial" w:eastAsia="Arial" w:hAnsi="Arial" w:cs="Arial"/>
              </w:rPr>
              <w:t xml:space="preserve">2 – Improve use of personalised learning for all </w:t>
            </w:r>
            <w:r w:rsidR="00050F53" w:rsidRPr="09DE6F91">
              <w:rPr>
                <w:rFonts w:ascii="Arial" w:eastAsia="Arial" w:hAnsi="Arial" w:cs="Arial"/>
              </w:rPr>
              <w:t>students.</w:t>
            </w:r>
            <w:r w:rsidRPr="09DE6F91">
              <w:rPr>
                <w:rFonts w:ascii="Arial" w:eastAsia="Arial" w:hAnsi="Arial" w:cs="Arial"/>
              </w:rPr>
              <w:t xml:space="preserve"> </w:t>
            </w:r>
          </w:p>
          <w:p w14:paraId="2875A65B" w14:textId="20989753" w:rsidR="006C4CC6" w:rsidRDefault="006C4CC6" w:rsidP="006C4CC6">
            <w:pPr>
              <w:spacing w:after="0"/>
              <w:jc w:val="both"/>
              <w:rPr>
                <w:rFonts w:ascii="Arial" w:eastAsia="Arial" w:hAnsi="Arial" w:cs="Arial"/>
              </w:rPr>
            </w:pPr>
            <w:r>
              <w:rPr>
                <w:rFonts w:ascii="Arial" w:eastAsia="Arial" w:hAnsi="Arial" w:cs="Arial"/>
              </w:rPr>
              <w:t>E</w:t>
            </w:r>
            <w:r w:rsidRPr="09DE6F91">
              <w:rPr>
                <w:rFonts w:ascii="Arial" w:eastAsia="Arial" w:hAnsi="Arial" w:cs="Arial"/>
              </w:rPr>
              <w:t xml:space="preserve">3 - Increase levels of stretch and challenge for </w:t>
            </w:r>
            <w:r>
              <w:rPr>
                <w:rFonts w:ascii="Arial" w:eastAsia="Arial" w:hAnsi="Arial" w:cs="Arial"/>
              </w:rPr>
              <w:t>all</w:t>
            </w:r>
            <w:r w:rsidRPr="09DE6F91">
              <w:rPr>
                <w:rFonts w:ascii="Arial" w:eastAsia="Arial" w:hAnsi="Arial" w:cs="Arial"/>
              </w:rPr>
              <w:t xml:space="preserve"> students</w:t>
            </w:r>
          </w:p>
          <w:p w14:paraId="447BA74F" w14:textId="7E587259" w:rsidR="006C4CC6" w:rsidRDefault="006C4CC6" w:rsidP="006C4CC6">
            <w:pPr>
              <w:spacing w:after="0"/>
              <w:jc w:val="both"/>
              <w:rPr>
                <w:rFonts w:ascii="Arial" w:eastAsia="Arial" w:hAnsi="Arial" w:cs="Arial"/>
              </w:rPr>
            </w:pPr>
            <w:r>
              <w:rPr>
                <w:rFonts w:ascii="Arial" w:eastAsia="Arial" w:hAnsi="Arial" w:cs="Arial"/>
              </w:rPr>
              <w:t>E</w:t>
            </w:r>
            <w:r w:rsidRPr="09DE6F91">
              <w:rPr>
                <w:rFonts w:ascii="Arial" w:eastAsia="Arial" w:hAnsi="Arial" w:cs="Arial"/>
              </w:rPr>
              <w:t xml:space="preserve">4 – Increase levels of differentiation for all </w:t>
            </w:r>
            <w:r w:rsidR="00050F53" w:rsidRPr="09DE6F91">
              <w:rPr>
                <w:rFonts w:ascii="Arial" w:eastAsia="Arial" w:hAnsi="Arial" w:cs="Arial"/>
              </w:rPr>
              <w:t>students.</w:t>
            </w:r>
          </w:p>
          <w:p w14:paraId="1A6E2DE0" w14:textId="3E237929" w:rsidR="006C4CC6" w:rsidRDefault="006C4CC6" w:rsidP="006C4CC6">
            <w:pPr>
              <w:spacing w:after="0"/>
              <w:jc w:val="both"/>
              <w:rPr>
                <w:rFonts w:ascii="Arial" w:eastAsia="Arial" w:hAnsi="Arial" w:cs="Arial"/>
              </w:rPr>
            </w:pPr>
            <w:r>
              <w:rPr>
                <w:rFonts w:ascii="Arial" w:eastAsia="Arial" w:hAnsi="Arial" w:cs="Arial"/>
              </w:rPr>
              <w:t xml:space="preserve">E5 – Improve use of questioning for all students in all </w:t>
            </w:r>
            <w:r w:rsidR="00050F53">
              <w:rPr>
                <w:rFonts w:ascii="Arial" w:eastAsia="Arial" w:hAnsi="Arial" w:cs="Arial"/>
              </w:rPr>
              <w:t>lessons.</w:t>
            </w:r>
          </w:p>
          <w:p w14:paraId="1EC362BC" w14:textId="77777777" w:rsidR="006C4CC6" w:rsidRDefault="006C4CC6" w:rsidP="00906AD3">
            <w:pPr>
              <w:spacing w:after="0"/>
              <w:rPr>
                <w:rFonts w:ascii="Arial" w:eastAsia="Arial" w:hAnsi="Arial" w:cs="Arial"/>
              </w:rPr>
            </w:pPr>
          </w:p>
          <w:p w14:paraId="405818CE" w14:textId="2C38BDCF" w:rsidR="0018222F" w:rsidRDefault="0018222F" w:rsidP="00906AD3">
            <w:pPr>
              <w:spacing w:after="0"/>
              <w:rPr>
                <w:rFonts w:ascii="Arial" w:eastAsia="Arial" w:hAnsi="Arial" w:cs="Arial"/>
              </w:rPr>
            </w:pPr>
            <w:r>
              <w:rPr>
                <w:rFonts w:ascii="Arial" w:eastAsia="Arial" w:hAnsi="Arial" w:cs="Arial"/>
              </w:rPr>
              <w:t xml:space="preserve">F1 – All annual reviews and PEPs are </w:t>
            </w:r>
            <w:r w:rsidR="006F7FCC">
              <w:rPr>
                <w:rFonts w:ascii="Arial" w:eastAsia="Arial" w:hAnsi="Arial" w:cs="Arial"/>
              </w:rPr>
              <w:t>conducted</w:t>
            </w:r>
            <w:r>
              <w:rPr>
                <w:rFonts w:ascii="Arial" w:eastAsia="Arial" w:hAnsi="Arial" w:cs="Arial"/>
              </w:rPr>
              <w:t xml:space="preserve"> within the </w:t>
            </w:r>
            <w:r w:rsidR="006F7FCC">
              <w:rPr>
                <w:rFonts w:ascii="Arial" w:eastAsia="Arial" w:hAnsi="Arial" w:cs="Arial"/>
              </w:rPr>
              <w:t>1-year</w:t>
            </w:r>
            <w:r>
              <w:rPr>
                <w:rFonts w:ascii="Arial" w:eastAsia="Arial" w:hAnsi="Arial" w:cs="Arial"/>
              </w:rPr>
              <w:t xml:space="preserve"> timeframe.</w:t>
            </w:r>
          </w:p>
          <w:p w14:paraId="02EA34A4" w14:textId="13B7D953" w:rsidR="0018222F" w:rsidRDefault="0018222F" w:rsidP="00906AD3">
            <w:pPr>
              <w:spacing w:after="0"/>
              <w:rPr>
                <w:rFonts w:ascii="Arial" w:eastAsia="Arial" w:hAnsi="Arial" w:cs="Arial"/>
              </w:rPr>
            </w:pPr>
            <w:r>
              <w:rPr>
                <w:rFonts w:ascii="Arial" w:eastAsia="Arial" w:hAnsi="Arial" w:cs="Arial"/>
              </w:rPr>
              <w:t>F2 – Resources needed to meet need are sourced in a timely manner.</w:t>
            </w:r>
          </w:p>
          <w:p w14:paraId="4D6B7A20" w14:textId="524CCDC5" w:rsidR="0018222F" w:rsidRDefault="0018222F" w:rsidP="00906AD3">
            <w:pPr>
              <w:spacing w:after="0"/>
              <w:rPr>
                <w:rFonts w:ascii="Arial" w:eastAsia="Arial" w:hAnsi="Arial" w:cs="Arial"/>
              </w:rPr>
            </w:pPr>
            <w:r>
              <w:rPr>
                <w:rFonts w:ascii="Arial" w:eastAsia="Arial" w:hAnsi="Arial" w:cs="Arial"/>
              </w:rPr>
              <w:t>F3 – Parent/carer and student feedback regarding the annual review process is positive.</w:t>
            </w:r>
          </w:p>
          <w:p w14:paraId="0AD8E195" w14:textId="3DF00B39" w:rsidR="0018222F" w:rsidRDefault="0018222F" w:rsidP="00906AD3">
            <w:pPr>
              <w:spacing w:after="0"/>
              <w:rPr>
                <w:rFonts w:ascii="Arial" w:eastAsia="Arial" w:hAnsi="Arial" w:cs="Arial"/>
              </w:rPr>
            </w:pPr>
            <w:r>
              <w:rPr>
                <w:rFonts w:ascii="Arial" w:eastAsia="Arial" w:hAnsi="Arial" w:cs="Arial"/>
              </w:rPr>
              <w:t>F4 – All recommendations and relevant documents are disseminated to staff either via email or through staff training.</w:t>
            </w:r>
          </w:p>
          <w:p w14:paraId="62AA425C" w14:textId="77777777" w:rsidR="00906AD3" w:rsidRDefault="00906AD3" w:rsidP="00906AD3">
            <w:pPr>
              <w:spacing w:after="0"/>
              <w:rPr>
                <w:rFonts w:ascii="Arial" w:eastAsia="Arial" w:hAnsi="Arial" w:cs="Arial"/>
              </w:rPr>
            </w:pPr>
          </w:p>
          <w:p w14:paraId="02F61302" w14:textId="26E31ABF" w:rsidR="00906AD3" w:rsidRPr="00906AD3" w:rsidRDefault="00906AD3" w:rsidP="00906AD3">
            <w:pPr>
              <w:spacing w:after="0"/>
              <w:rPr>
                <w:rFonts w:ascii="Arial" w:eastAsia="Arial" w:hAnsi="Arial" w:cs="Arial"/>
              </w:rPr>
            </w:pPr>
          </w:p>
        </w:tc>
      </w:tr>
      <w:tr w:rsidR="29A9115F" w14:paraId="66F7B611" w14:textId="77777777" w:rsidTr="00050F53">
        <w:tc>
          <w:tcPr>
            <w:tcW w:w="14400"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A49513" w14:textId="77777777" w:rsidR="29A9115F" w:rsidRDefault="29A9115F" w:rsidP="29A9115F">
            <w:pPr>
              <w:rPr>
                <w:rFonts w:ascii="Arial" w:eastAsia="Arial" w:hAnsi="Arial" w:cs="Arial"/>
                <w:color w:val="0070C0"/>
              </w:rPr>
            </w:pPr>
            <w:r w:rsidRPr="29A9115F">
              <w:rPr>
                <w:rFonts w:ascii="Arial" w:eastAsia="Arial" w:hAnsi="Arial" w:cs="Arial"/>
                <w:color w:val="0070C0"/>
              </w:rPr>
              <w:lastRenderedPageBreak/>
              <w:t>Review: BRIEF IMPACT STATEMENTS - Update &amp; re-write</w:t>
            </w:r>
          </w:p>
        </w:tc>
      </w:tr>
      <w:tr w:rsidR="29A9115F" w14:paraId="4193465A" w14:textId="77777777" w:rsidTr="00050F53">
        <w:tc>
          <w:tcPr>
            <w:tcW w:w="14400" w:type="dxa"/>
            <w:gridSpan w:val="5"/>
            <w:tcBorders>
              <w:top w:val="single" w:sz="8" w:space="0" w:color="auto"/>
              <w:left w:val="single" w:sz="8" w:space="0" w:color="auto"/>
              <w:bottom w:val="single" w:sz="8" w:space="0" w:color="auto"/>
              <w:right w:val="single" w:sz="8" w:space="0" w:color="auto"/>
            </w:tcBorders>
          </w:tcPr>
          <w:p w14:paraId="050AA50B" w14:textId="77777777" w:rsidR="29A9115F" w:rsidRDefault="29A9115F" w:rsidP="00906AD3">
            <w:pPr>
              <w:spacing w:after="0"/>
              <w:rPr>
                <w:rFonts w:ascii="Arial" w:eastAsia="Arial" w:hAnsi="Arial" w:cs="Arial"/>
              </w:rPr>
            </w:pPr>
          </w:p>
          <w:p w14:paraId="7E83C0EF" w14:textId="77777777" w:rsidR="00906AD3" w:rsidRDefault="00906AD3" w:rsidP="00906AD3">
            <w:pPr>
              <w:spacing w:after="0"/>
              <w:rPr>
                <w:rFonts w:ascii="Arial" w:eastAsia="Arial" w:hAnsi="Arial" w:cs="Arial"/>
              </w:rPr>
            </w:pPr>
          </w:p>
          <w:p w14:paraId="13DC587C" w14:textId="77777777" w:rsidR="00906AD3" w:rsidRDefault="00906AD3" w:rsidP="00906AD3">
            <w:pPr>
              <w:spacing w:after="0"/>
              <w:rPr>
                <w:rFonts w:ascii="Arial" w:eastAsia="Arial" w:hAnsi="Arial" w:cs="Arial"/>
              </w:rPr>
            </w:pPr>
          </w:p>
          <w:p w14:paraId="4810A4E8" w14:textId="77777777" w:rsidR="00906AD3" w:rsidRDefault="00906AD3" w:rsidP="00906AD3">
            <w:pPr>
              <w:spacing w:after="0"/>
              <w:rPr>
                <w:rFonts w:ascii="Arial" w:eastAsia="Arial" w:hAnsi="Arial" w:cs="Arial"/>
              </w:rPr>
            </w:pPr>
          </w:p>
        </w:tc>
      </w:tr>
      <w:tr w:rsidR="29A9115F" w14:paraId="39E9C6FA" w14:textId="77777777" w:rsidTr="00050F53">
        <w:tc>
          <w:tcPr>
            <w:tcW w:w="563" w:type="dxa"/>
            <w:tcBorders>
              <w:top w:val="single" w:sz="8" w:space="0" w:color="auto"/>
              <w:left w:val="nil"/>
              <w:bottom w:val="nil"/>
              <w:right w:val="nil"/>
            </w:tcBorders>
            <w:vAlign w:val="center"/>
          </w:tcPr>
          <w:p w14:paraId="49FEBE04" w14:textId="77777777" w:rsidR="29A9115F" w:rsidRDefault="29A9115F"/>
        </w:tc>
        <w:tc>
          <w:tcPr>
            <w:tcW w:w="8903" w:type="dxa"/>
            <w:tcBorders>
              <w:top w:val="nil"/>
              <w:left w:val="nil"/>
              <w:bottom w:val="nil"/>
              <w:right w:val="nil"/>
            </w:tcBorders>
            <w:vAlign w:val="center"/>
          </w:tcPr>
          <w:p w14:paraId="4CCC78B1" w14:textId="77777777" w:rsidR="29A9115F" w:rsidRDefault="29A9115F"/>
        </w:tc>
        <w:tc>
          <w:tcPr>
            <w:tcW w:w="1327" w:type="dxa"/>
            <w:tcBorders>
              <w:top w:val="nil"/>
              <w:left w:val="nil"/>
              <w:bottom w:val="nil"/>
              <w:right w:val="nil"/>
            </w:tcBorders>
            <w:vAlign w:val="center"/>
          </w:tcPr>
          <w:p w14:paraId="5B3F04F4" w14:textId="77777777" w:rsidR="29A9115F" w:rsidRDefault="29A9115F"/>
        </w:tc>
        <w:tc>
          <w:tcPr>
            <w:tcW w:w="1125" w:type="dxa"/>
            <w:tcBorders>
              <w:top w:val="nil"/>
              <w:left w:val="nil"/>
              <w:bottom w:val="nil"/>
              <w:right w:val="nil"/>
            </w:tcBorders>
            <w:vAlign w:val="center"/>
          </w:tcPr>
          <w:p w14:paraId="1BADD8A3" w14:textId="77777777" w:rsidR="29A9115F" w:rsidRDefault="29A9115F"/>
        </w:tc>
        <w:tc>
          <w:tcPr>
            <w:tcW w:w="2482" w:type="dxa"/>
            <w:tcBorders>
              <w:top w:val="nil"/>
              <w:left w:val="nil"/>
              <w:bottom w:val="nil"/>
              <w:right w:val="nil"/>
            </w:tcBorders>
            <w:vAlign w:val="center"/>
          </w:tcPr>
          <w:p w14:paraId="775CB071" w14:textId="77777777" w:rsidR="29A9115F" w:rsidRDefault="29A9115F"/>
        </w:tc>
      </w:tr>
    </w:tbl>
    <w:p w14:paraId="58833C43" w14:textId="77777777" w:rsidR="0032423F" w:rsidRDefault="29A9115F" w:rsidP="29A9115F">
      <w:pPr>
        <w:jc w:val="both"/>
        <w:rPr>
          <w:rFonts w:ascii="Century Gothic" w:eastAsia="Century Gothic" w:hAnsi="Century Gothic" w:cs="Century Gothic"/>
          <w:sz w:val="24"/>
          <w:szCs w:val="24"/>
        </w:rPr>
      </w:pPr>
      <w:r w:rsidRPr="29A9115F">
        <w:rPr>
          <w:rFonts w:ascii="Century Gothic" w:eastAsia="Century Gothic" w:hAnsi="Century Gothic" w:cs="Century Gothic"/>
          <w:sz w:val="24"/>
          <w:szCs w:val="24"/>
        </w:rPr>
        <w:t xml:space="preserve"> </w:t>
      </w:r>
    </w:p>
    <w:p w14:paraId="01AB9ED3" w14:textId="77777777" w:rsidR="00D17E14" w:rsidRDefault="00D17E14" w:rsidP="29A9115F">
      <w:pPr>
        <w:jc w:val="both"/>
        <w:rPr>
          <w:rFonts w:ascii="Century Gothic" w:eastAsia="Century Gothic" w:hAnsi="Century Gothic" w:cs="Century Gothic"/>
          <w:sz w:val="24"/>
          <w:szCs w:val="24"/>
        </w:rPr>
      </w:pPr>
    </w:p>
    <w:p w14:paraId="720D6F0F" w14:textId="77777777" w:rsidR="00D17E14" w:rsidRDefault="00D17E14" w:rsidP="29A9115F">
      <w:pPr>
        <w:jc w:val="both"/>
        <w:rPr>
          <w:rFonts w:ascii="Century Gothic" w:eastAsia="Century Gothic" w:hAnsi="Century Gothic" w:cs="Century Gothic"/>
          <w:sz w:val="24"/>
          <w:szCs w:val="24"/>
        </w:rPr>
      </w:pPr>
    </w:p>
    <w:p w14:paraId="79D11646" w14:textId="77777777" w:rsidR="00D17E14" w:rsidRDefault="00D17E14" w:rsidP="29A9115F">
      <w:pPr>
        <w:jc w:val="both"/>
        <w:rPr>
          <w:rFonts w:ascii="Century Gothic" w:eastAsia="Century Gothic" w:hAnsi="Century Gothic" w:cs="Century Gothic"/>
          <w:sz w:val="24"/>
          <w:szCs w:val="24"/>
        </w:rPr>
      </w:pPr>
    </w:p>
    <w:p w14:paraId="30A37492" w14:textId="77777777" w:rsidR="006F7FCC" w:rsidRDefault="006F7FCC" w:rsidP="29A9115F">
      <w:pPr>
        <w:jc w:val="both"/>
        <w:rPr>
          <w:rFonts w:ascii="Century Gothic" w:eastAsia="Century Gothic" w:hAnsi="Century Gothic" w:cs="Century Gothic"/>
          <w:sz w:val="24"/>
          <w:szCs w:val="24"/>
        </w:rPr>
      </w:pPr>
    </w:p>
    <w:p w14:paraId="5A6A75C5" w14:textId="77777777" w:rsidR="00D17E14" w:rsidRDefault="00D17E14" w:rsidP="29A9115F">
      <w:pPr>
        <w:jc w:val="both"/>
        <w:rPr>
          <w:rFonts w:ascii="Century Gothic" w:eastAsia="Century Gothic" w:hAnsi="Century Gothic" w:cs="Century Gothic"/>
          <w:sz w:val="24"/>
          <w:szCs w:val="24"/>
        </w:rPr>
      </w:pPr>
    </w:p>
    <w:tbl>
      <w:tblPr>
        <w:tblW w:w="14400" w:type="dxa"/>
        <w:tblLayout w:type="fixed"/>
        <w:tblLook w:val="04A0" w:firstRow="1" w:lastRow="0" w:firstColumn="1" w:lastColumn="0" w:noHBand="0" w:noVBand="1"/>
      </w:tblPr>
      <w:tblGrid>
        <w:gridCol w:w="563"/>
        <w:gridCol w:w="8903"/>
        <w:gridCol w:w="1327"/>
        <w:gridCol w:w="1125"/>
        <w:gridCol w:w="2482"/>
      </w:tblGrid>
      <w:tr w:rsidR="006F7FCC" w14:paraId="314A94CF" w14:textId="77777777" w:rsidTr="00763956">
        <w:trPr>
          <w:trHeight w:val="450"/>
        </w:trPr>
        <w:tc>
          <w:tcPr>
            <w:tcW w:w="946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9B81A22" w14:textId="77777777" w:rsidR="006F7FCC" w:rsidRDefault="006F7FCC" w:rsidP="00763956">
            <w:r w:rsidRPr="29A9115F">
              <w:rPr>
                <w:rFonts w:ascii="Arial" w:eastAsia="Arial" w:hAnsi="Arial" w:cs="Arial"/>
                <w:color w:val="0070C0"/>
              </w:rPr>
              <w:lastRenderedPageBreak/>
              <w:t>Objective 2 – Behaviour &amp; Attitudes</w:t>
            </w:r>
          </w:p>
        </w:tc>
        <w:tc>
          <w:tcPr>
            <w:tcW w:w="132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6CF8E74" w14:textId="77777777" w:rsidR="006F7FCC" w:rsidRDefault="006F7FCC" w:rsidP="00763956">
            <w:r w:rsidRPr="29A9115F">
              <w:rPr>
                <w:rFonts w:ascii="Arial" w:eastAsia="Arial" w:hAnsi="Arial" w:cs="Arial"/>
                <w:color w:val="0070C0"/>
              </w:rPr>
              <w:t>SLT Lead</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398B49D" w14:textId="77777777" w:rsidR="006F7FCC" w:rsidRDefault="006F7FCC" w:rsidP="00763956">
            <w:r w:rsidRPr="29A9115F">
              <w:rPr>
                <w:rFonts w:ascii="Arial" w:eastAsia="Arial" w:hAnsi="Arial" w:cs="Arial"/>
                <w:color w:val="0070C0"/>
              </w:rPr>
              <w:t>SED Links</w:t>
            </w:r>
          </w:p>
        </w:tc>
        <w:tc>
          <w:tcPr>
            <w:tcW w:w="248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558E8E" w14:textId="77777777" w:rsidR="006F7FCC" w:rsidRDefault="006F7FCC" w:rsidP="00763956">
            <w:r w:rsidRPr="29A9115F">
              <w:rPr>
                <w:rFonts w:ascii="Arial" w:eastAsia="Arial" w:hAnsi="Arial" w:cs="Arial"/>
                <w:color w:val="0070C0"/>
              </w:rPr>
              <w:t>Accountability (SLT and governor committee)</w:t>
            </w:r>
          </w:p>
        </w:tc>
      </w:tr>
      <w:tr w:rsidR="006F7FCC" w14:paraId="0EC51225" w14:textId="77777777" w:rsidTr="00763956">
        <w:trPr>
          <w:trHeight w:val="450"/>
        </w:trPr>
        <w:tc>
          <w:tcPr>
            <w:tcW w:w="946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3B9E05" w14:textId="77777777" w:rsidR="006F7FCC" w:rsidRDefault="006F7FCC" w:rsidP="00763956">
            <w:r w:rsidRPr="29A9115F">
              <w:rPr>
                <w:rFonts w:ascii="Arial" w:eastAsia="Arial" w:hAnsi="Arial" w:cs="Arial"/>
                <w:color w:val="0070C0"/>
              </w:rPr>
              <w:t xml:space="preserve"> </w:t>
            </w:r>
          </w:p>
        </w:tc>
        <w:tc>
          <w:tcPr>
            <w:tcW w:w="132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B29F0F9" w14:textId="77777777" w:rsidR="006F7FCC" w:rsidRDefault="006F7FCC" w:rsidP="00763956">
            <w:r>
              <w:t>AHO</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30E3B0E" w14:textId="77777777" w:rsidR="006F7FCC" w:rsidRDefault="006F7FCC" w:rsidP="00763956">
            <w:r w:rsidRPr="29A9115F">
              <w:rPr>
                <w:rFonts w:ascii="Arial" w:eastAsia="Arial" w:hAnsi="Arial" w:cs="Arial"/>
                <w:color w:val="0070C0"/>
              </w:rPr>
              <w:t xml:space="preserve"> </w:t>
            </w:r>
          </w:p>
        </w:tc>
        <w:tc>
          <w:tcPr>
            <w:tcW w:w="248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3FC3D36" w14:textId="77777777" w:rsidR="006F7FCC" w:rsidRDefault="006F7FCC" w:rsidP="00763956"/>
        </w:tc>
      </w:tr>
      <w:tr w:rsidR="006F7FCC" w14:paraId="377B5DD0" w14:textId="77777777" w:rsidTr="00763956">
        <w:trPr>
          <w:trHeight w:val="390"/>
        </w:trPr>
        <w:tc>
          <w:tcPr>
            <w:tcW w:w="11918"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955D189" w14:textId="714F2DCE" w:rsidR="006F7FCC" w:rsidRDefault="006F7FCC" w:rsidP="00763956">
            <w:r w:rsidRPr="29A9115F">
              <w:rPr>
                <w:rFonts w:ascii="Arial" w:eastAsia="Arial" w:hAnsi="Arial" w:cs="Arial"/>
                <w:color w:val="0070C0"/>
              </w:rPr>
              <w:t xml:space="preserve">Implementation strategies – Change Text Colour to Red, </w:t>
            </w:r>
            <w:r w:rsidRPr="29A9115F">
              <w:rPr>
                <w:rFonts w:ascii="Arial" w:eastAsia="Arial" w:hAnsi="Arial" w:cs="Arial"/>
                <w:color w:val="0070C0"/>
              </w:rPr>
              <w:t>Amber,</w:t>
            </w:r>
            <w:r w:rsidRPr="29A9115F">
              <w:rPr>
                <w:rFonts w:ascii="Arial" w:eastAsia="Arial" w:hAnsi="Arial" w:cs="Arial"/>
                <w:color w:val="0070C0"/>
              </w:rPr>
              <w:t xml:space="preserve"> or Green</w:t>
            </w:r>
          </w:p>
        </w:tc>
        <w:tc>
          <w:tcPr>
            <w:tcW w:w="2482"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2C54422C" w14:textId="77777777" w:rsidR="006F7FCC" w:rsidRDefault="006F7FCC" w:rsidP="00763956">
            <w:r w:rsidRPr="29A9115F">
              <w:rPr>
                <w:rFonts w:ascii="Arial" w:eastAsia="Arial" w:hAnsi="Arial" w:cs="Arial"/>
                <w:color w:val="0070C0"/>
              </w:rPr>
              <w:t>Status: Completed / Further Improvement Required / Embed</w:t>
            </w:r>
          </w:p>
        </w:tc>
      </w:tr>
      <w:tr w:rsidR="006F7FCC" w14:paraId="68DBE8F5" w14:textId="77777777" w:rsidTr="00763956">
        <w:trPr>
          <w:trHeight w:val="765"/>
        </w:trPr>
        <w:tc>
          <w:tcPr>
            <w:tcW w:w="563" w:type="dxa"/>
            <w:tcBorders>
              <w:top w:val="single" w:sz="8" w:space="0" w:color="auto"/>
              <w:left w:val="single" w:sz="8" w:space="0" w:color="auto"/>
              <w:bottom w:val="single" w:sz="8" w:space="0" w:color="auto"/>
              <w:right w:val="single" w:sz="8" w:space="0" w:color="auto"/>
            </w:tcBorders>
          </w:tcPr>
          <w:p w14:paraId="12CAC783" w14:textId="77777777" w:rsidR="006F7FCC" w:rsidRDefault="006F7FCC" w:rsidP="00763956">
            <w:r w:rsidRPr="29A9115F">
              <w:rPr>
                <w:rFonts w:ascii="Arial" w:eastAsia="Arial" w:hAnsi="Arial" w:cs="Arial"/>
              </w:rPr>
              <w:t>A</w:t>
            </w:r>
          </w:p>
        </w:tc>
        <w:tc>
          <w:tcPr>
            <w:tcW w:w="11355" w:type="dxa"/>
            <w:gridSpan w:val="3"/>
            <w:tcBorders>
              <w:top w:val="nil"/>
              <w:left w:val="single" w:sz="8" w:space="0" w:color="auto"/>
              <w:bottom w:val="single" w:sz="8" w:space="0" w:color="auto"/>
              <w:right w:val="single" w:sz="8" w:space="0" w:color="auto"/>
            </w:tcBorders>
          </w:tcPr>
          <w:p w14:paraId="0854A2FE" w14:textId="3925FF8D" w:rsidR="006F7FCC" w:rsidRPr="009C7A93" w:rsidRDefault="006F7FCC" w:rsidP="00763956">
            <w:pPr>
              <w:spacing w:after="0"/>
              <w:rPr>
                <w:rFonts w:ascii="Arial" w:eastAsia="Arial" w:hAnsi="Arial" w:cs="Arial"/>
                <w:sz w:val="24"/>
                <w:szCs w:val="24"/>
              </w:rPr>
            </w:pPr>
            <w:r w:rsidRPr="00B759E4">
              <w:rPr>
                <w:rFonts w:ascii="Arial" w:hAnsi="Arial" w:cs="Arial"/>
                <w:sz w:val="24"/>
                <w:szCs w:val="24"/>
              </w:rPr>
              <w:t xml:space="preserve">Develop, </w:t>
            </w:r>
            <w:r w:rsidRPr="00B759E4">
              <w:rPr>
                <w:rFonts w:ascii="Arial" w:hAnsi="Arial" w:cs="Arial"/>
                <w:sz w:val="24"/>
                <w:szCs w:val="24"/>
              </w:rPr>
              <w:t>implement,</w:t>
            </w:r>
            <w:r w:rsidRPr="00B759E4">
              <w:rPr>
                <w:rFonts w:ascii="Arial" w:hAnsi="Arial" w:cs="Arial"/>
                <w:sz w:val="24"/>
                <w:szCs w:val="24"/>
              </w:rPr>
              <w:t xml:space="preserve"> and evaluate the rewards and consequences system enhance student motivation and improve student behaviour</w:t>
            </w:r>
            <w:r w:rsidRPr="009C7A93">
              <w:rPr>
                <w:rFonts w:ascii="Arial" w:hAnsi="Arial" w:cs="Arial"/>
                <w:sz w:val="24"/>
                <w:szCs w:val="24"/>
              </w:rPr>
              <w:t xml:space="preserve"> </w:t>
            </w:r>
          </w:p>
        </w:tc>
        <w:tc>
          <w:tcPr>
            <w:tcW w:w="2482" w:type="dxa"/>
            <w:tcBorders>
              <w:top w:val="single" w:sz="8" w:space="0" w:color="auto"/>
              <w:left w:val="nil"/>
              <w:bottom w:val="single" w:sz="8" w:space="0" w:color="auto"/>
              <w:right w:val="single" w:sz="8" w:space="0" w:color="auto"/>
            </w:tcBorders>
          </w:tcPr>
          <w:p w14:paraId="31FD98CE" w14:textId="77777777" w:rsidR="006F7FCC" w:rsidRDefault="006F7FCC" w:rsidP="00763956">
            <w:r w:rsidRPr="29A9115F">
              <w:rPr>
                <w:rFonts w:ascii="Arial" w:eastAsia="Arial" w:hAnsi="Arial" w:cs="Arial"/>
              </w:rPr>
              <w:t xml:space="preserve"> </w:t>
            </w:r>
          </w:p>
        </w:tc>
      </w:tr>
      <w:tr w:rsidR="006F7FCC" w14:paraId="3322BFEE" w14:textId="77777777" w:rsidTr="00763956">
        <w:trPr>
          <w:trHeight w:val="750"/>
        </w:trPr>
        <w:tc>
          <w:tcPr>
            <w:tcW w:w="563" w:type="dxa"/>
            <w:tcBorders>
              <w:top w:val="single" w:sz="8" w:space="0" w:color="auto"/>
              <w:left w:val="single" w:sz="8" w:space="0" w:color="auto"/>
              <w:bottom w:val="single" w:sz="8" w:space="0" w:color="auto"/>
              <w:right w:val="single" w:sz="8" w:space="0" w:color="auto"/>
            </w:tcBorders>
          </w:tcPr>
          <w:p w14:paraId="5784DBD7" w14:textId="77777777" w:rsidR="006F7FCC" w:rsidRPr="00C26746" w:rsidRDefault="006F7FCC" w:rsidP="00763956">
            <w:pPr>
              <w:rPr>
                <w:highlight w:val="green"/>
              </w:rPr>
            </w:pPr>
            <w:r w:rsidRPr="00C26746">
              <w:rPr>
                <w:rFonts w:ascii="Arial" w:eastAsia="Arial" w:hAnsi="Arial" w:cs="Arial"/>
              </w:rPr>
              <w:t>B</w:t>
            </w:r>
          </w:p>
        </w:tc>
        <w:tc>
          <w:tcPr>
            <w:tcW w:w="11355" w:type="dxa"/>
            <w:gridSpan w:val="3"/>
            <w:tcBorders>
              <w:top w:val="single" w:sz="8" w:space="0" w:color="auto"/>
              <w:left w:val="single" w:sz="8" w:space="0" w:color="auto"/>
              <w:bottom w:val="single" w:sz="8" w:space="0" w:color="auto"/>
              <w:right w:val="single" w:sz="8" w:space="0" w:color="auto"/>
            </w:tcBorders>
          </w:tcPr>
          <w:p w14:paraId="1EF2A2F8" w14:textId="77777777" w:rsidR="006F7FCC" w:rsidRPr="007C2412" w:rsidRDefault="006F7FCC" w:rsidP="00763956">
            <w:pPr>
              <w:tabs>
                <w:tab w:val="left" w:pos="3345"/>
              </w:tabs>
              <w:rPr>
                <w:rFonts w:ascii="Arial" w:eastAsia="Arial" w:hAnsi="Arial" w:cs="Arial"/>
                <w:sz w:val="24"/>
                <w:szCs w:val="24"/>
                <w:highlight w:val="green"/>
              </w:rPr>
            </w:pPr>
            <w:r w:rsidRPr="009C7A93">
              <w:rPr>
                <w:rFonts w:ascii="Arial" w:hAnsi="Arial" w:cs="Arial"/>
                <w:sz w:val="24"/>
                <w:szCs w:val="24"/>
              </w:rPr>
              <w:t>To develop and implement proactive strategies to improve students’ attitudes to learning and behaviour in school</w:t>
            </w:r>
          </w:p>
        </w:tc>
        <w:tc>
          <w:tcPr>
            <w:tcW w:w="2482" w:type="dxa"/>
            <w:tcBorders>
              <w:top w:val="single" w:sz="8" w:space="0" w:color="auto"/>
              <w:left w:val="nil"/>
              <w:bottom w:val="single" w:sz="8" w:space="0" w:color="auto"/>
              <w:right w:val="single" w:sz="8" w:space="0" w:color="auto"/>
            </w:tcBorders>
          </w:tcPr>
          <w:p w14:paraId="5D62D218" w14:textId="77777777" w:rsidR="006F7FCC" w:rsidRDefault="006F7FCC" w:rsidP="00763956">
            <w:r w:rsidRPr="29A9115F">
              <w:rPr>
                <w:rFonts w:ascii="Arial" w:eastAsia="Arial" w:hAnsi="Arial" w:cs="Arial"/>
              </w:rPr>
              <w:t xml:space="preserve"> </w:t>
            </w:r>
          </w:p>
        </w:tc>
      </w:tr>
      <w:tr w:rsidR="006F7FCC" w14:paraId="4533A420" w14:textId="77777777" w:rsidTr="00763956">
        <w:trPr>
          <w:trHeight w:val="750"/>
        </w:trPr>
        <w:tc>
          <w:tcPr>
            <w:tcW w:w="563" w:type="dxa"/>
            <w:tcBorders>
              <w:top w:val="single" w:sz="8" w:space="0" w:color="auto"/>
              <w:left w:val="single" w:sz="8" w:space="0" w:color="auto"/>
              <w:bottom w:val="single" w:sz="8" w:space="0" w:color="auto"/>
              <w:right w:val="single" w:sz="8" w:space="0" w:color="auto"/>
            </w:tcBorders>
          </w:tcPr>
          <w:p w14:paraId="5729E5CD" w14:textId="77777777" w:rsidR="006F7FCC" w:rsidRDefault="006F7FCC" w:rsidP="00763956">
            <w:r w:rsidRPr="29A9115F">
              <w:rPr>
                <w:rFonts w:ascii="Arial" w:eastAsia="Arial" w:hAnsi="Arial" w:cs="Arial"/>
              </w:rPr>
              <w:t>C</w:t>
            </w:r>
          </w:p>
        </w:tc>
        <w:tc>
          <w:tcPr>
            <w:tcW w:w="11355" w:type="dxa"/>
            <w:gridSpan w:val="3"/>
            <w:tcBorders>
              <w:top w:val="single" w:sz="8" w:space="0" w:color="auto"/>
              <w:left w:val="single" w:sz="8" w:space="0" w:color="auto"/>
              <w:bottom w:val="single" w:sz="8" w:space="0" w:color="auto"/>
              <w:right w:val="single" w:sz="8" w:space="0" w:color="auto"/>
            </w:tcBorders>
          </w:tcPr>
          <w:p w14:paraId="7D61C93A" w14:textId="77777777" w:rsidR="006F7FCC" w:rsidRPr="009C7A93" w:rsidRDefault="006F7FCC" w:rsidP="00763956">
            <w:pPr>
              <w:rPr>
                <w:rFonts w:ascii="Arial" w:eastAsia="Arial" w:hAnsi="Arial" w:cs="Arial"/>
                <w:sz w:val="24"/>
                <w:szCs w:val="24"/>
              </w:rPr>
            </w:pPr>
            <w:r w:rsidRPr="009C7A93">
              <w:rPr>
                <w:rFonts w:ascii="Arial" w:hAnsi="Arial" w:cs="Arial"/>
                <w:sz w:val="24"/>
                <w:szCs w:val="24"/>
              </w:rPr>
              <w:t>Implement strategies to improve attendance and develop a culture of achievement and high aspiration.</w:t>
            </w:r>
          </w:p>
        </w:tc>
        <w:tc>
          <w:tcPr>
            <w:tcW w:w="2482" w:type="dxa"/>
            <w:tcBorders>
              <w:top w:val="single" w:sz="8" w:space="0" w:color="auto"/>
              <w:left w:val="nil"/>
              <w:bottom w:val="single" w:sz="8" w:space="0" w:color="auto"/>
              <w:right w:val="single" w:sz="8" w:space="0" w:color="auto"/>
            </w:tcBorders>
          </w:tcPr>
          <w:p w14:paraId="2B71BB85" w14:textId="77777777" w:rsidR="006F7FCC" w:rsidRDefault="006F7FCC" w:rsidP="00763956">
            <w:r w:rsidRPr="29A9115F">
              <w:rPr>
                <w:rFonts w:ascii="Arial" w:eastAsia="Arial" w:hAnsi="Arial" w:cs="Arial"/>
              </w:rPr>
              <w:t xml:space="preserve"> </w:t>
            </w:r>
          </w:p>
        </w:tc>
      </w:tr>
      <w:tr w:rsidR="006F7FCC" w14:paraId="13A83EA2" w14:textId="77777777" w:rsidTr="00763956">
        <w:trPr>
          <w:trHeight w:val="750"/>
        </w:trPr>
        <w:tc>
          <w:tcPr>
            <w:tcW w:w="563" w:type="dxa"/>
            <w:tcBorders>
              <w:top w:val="single" w:sz="8" w:space="0" w:color="auto"/>
              <w:left w:val="single" w:sz="8" w:space="0" w:color="auto"/>
              <w:bottom w:val="single" w:sz="8" w:space="0" w:color="auto"/>
              <w:right w:val="single" w:sz="8" w:space="0" w:color="auto"/>
            </w:tcBorders>
          </w:tcPr>
          <w:p w14:paraId="692C2C0D" w14:textId="77777777" w:rsidR="006F7FCC" w:rsidRPr="29A9115F" w:rsidRDefault="006F7FCC" w:rsidP="00763956">
            <w:pPr>
              <w:rPr>
                <w:rFonts w:ascii="Arial" w:eastAsia="Arial" w:hAnsi="Arial" w:cs="Arial"/>
              </w:rPr>
            </w:pPr>
            <w:r>
              <w:rPr>
                <w:rFonts w:ascii="Arial" w:eastAsia="Arial" w:hAnsi="Arial" w:cs="Arial"/>
              </w:rPr>
              <w:t>D</w:t>
            </w:r>
          </w:p>
        </w:tc>
        <w:tc>
          <w:tcPr>
            <w:tcW w:w="11355" w:type="dxa"/>
            <w:gridSpan w:val="3"/>
            <w:tcBorders>
              <w:top w:val="single" w:sz="8" w:space="0" w:color="auto"/>
              <w:left w:val="single" w:sz="8" w:space="0" w:color="auto"/>
              <w:bottom w:val="single" w:sz="8" w:space="0" w:color="auto"/>
              <w:right w:val="single" w:sz="8" w:space="0" w:color="auto"/>
            </w:tcBorders>
          </w:tcPr>
          <w:p w14:paraId="5EA2D30D" w14:textId="77777777" w:rsidR="006F7FCC" w:rsidRPr="00165A58" w:rsidRDefault="006F7FCC" w:rsidP="00763956">
            <w:pPr>
              <w:rPr>
                <w:rFonts w:ascii="Arial" w:hAnsi="Arial" w:cs="Arial"/>
                <w:bCs/>
                <w:sz w:val="24"/>
                <w:szCs w:val="24"/>
              </w:rPr>
            </w:pPr>
            <w:r>
              <w:rPr>
                <w:rFonts w:ascii="Arial" w:hAnsi="Arial" w:cs="Arial"/>
                <w:bCs/>
              </w:rPr>
              <w:t xml:space="preserve">Ensuring </w:t>
            </w:r>
            <w:r w:rsidRPr="00165A58">
              <w:rPr>
                <w:rFonts w:ascii="Arial" w:hAnsi="Arial" w:cs="Arial"/>
                <w:bCs/>
              </w:rPr>
              <w:t>students feel safe and protected from bullying</w:t>
            </w:r>
          </w:p>
        </w:tc>
        <w:tc>
          <w:tcPr>
            <w:tcW w:w="2482" w:type="dxa"/>
            <w:tcBorders>
              <w:top w:val="single" w:sz="8" w:space="0" w:color="auto"/>
              <w:left w:val="nil"/>
              <w:bottom w:val="single" w:sz="8" w:space="0" w:color="auto"/>
              <w:right w:val="single" w:sz="8" w:space="0" w:color="auto"/>
            </w:tcBorders>
          </w:tcPr>
          <w:p w14:paraId="27877BE1" w14:textId="77777777" w:rsidR="006F7FCC" w:rsidRPr="29A9115F" w:rsidRDefault="006F7FCC" w:rsidP="00763956">
            <w:pPr>
              <w:rPr>
                <w:rFonts w:ascii="Arial" w:eastAsia="Arial" w:hAnsi="Arial" w:cs="Arial"/>
              </w:rPr>
            </w:pPr>
          </w:p>
        </w:tc>
      </w:tr>
      <w:tr w:rsidR="006F7FCC" w14:paraId="5BE1C3EB" w14:textId="77777777" w:rsidTr="00763956">
        <w:trPr>
          <w:trHeight w:val="390"/>
        </w:trPr>
        <w:tc>
          <w:tcPr>
            <w:tcW w:w="14400"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87782CD" w14:textId="1578AF42" w:rsidR="006F7FCC" w:rsidRPr="00E80AC9" w:rsidRDefault="006F7FCC" w:rsidP="00763956">
            <w:pPr>
              <w:rPr>
                <w:rFonts w:ascii="Arial" w:eastAsia="Arial" w:hAnsi="Arial" w:cs="Arial"/>
                <w:color w:val="0070C0"/>
              </w:rPr>
            </w:pPr>
            <w:r w:rsidRPr="29A9115F">
              <w:rPr>
                <w:rFonts w:ascii="Arial" w:eastAsia="Arial" w:hAnsi="Arial" w:cs="Arial"/>
                <w:color w:val="0070C0"/>
              </w:rPr>
              <w:t xml:space="preserve">Success Criteria: Sources of evidence, activities, and outcomes: Change Text Colour to Red, </w:t>
            </w:r>
            <w:r w:rsidRPr="29A9115F">
              <w:rPr>
                <w:rFonts w:ascii="Arial" w:eastAsia="Arial" w:hAnsi="Arial" w:cs="Arial"/>
                <w:color w:val="0070C0"/>
              </w:rPr>
              <w:t>Amber,</w:t>
            </w:r>
            <w:r w:rsidRPr="29A9115F">
              <w:rPr>
                <w:rFonts w:ascii="Arial" w:eastAsia="Arial" w:hAnsi="Arial" w:cs="Arial"/>
                <w:color w:val="0070C0"/>
              </w:rPr>
              <w:t xml:space="preserve"> or Green</w:t>
            </w:r>
          </w:p>
        </w:tc>
      </w:tr>
      <w:tr w:rsidR="006F7FCC" w14:paraId="3E5AA7D4" w14:textId="77777777" w:rsidTr="00763956">
        <w:trPr>
          <w:trHeight w:val="390"/>
        </w:trPr>
        <w:tc>
          <w:tcPr>
            <w:tcW w:w="1440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25F937" w14:textId="6C938662" w:rsidR="006F7FCC" w:rsidRDefault="006F7FCC" w:rsidP="00763956">
            <w:pPr>
              <w:tabs>
                <w:tab w:val="left" w:pos="3345"/>
              </w:tabs>
              <w:rPr>
                <w:rFonts w:ascii="Arial" w:eastAsia="Arial" w:hAnsi="Arial" w:cs="Arial"/>
              </w:rPr>
            </w:pPr>
            <w:r>
              <w:rPr>
                <w:rFonts w:ascii="Arial" w:eastAsia="Arial" w:hAnsi="Arial" w:cs="Arial"/>
              </w:rPr>
              <w:t>A</w:t>
            </w:r>
            <w:r>
              <w:rPr>
                <w:rFonts w:ascii="Arial" w:eastAsia="Arial" w:hAnsi="Arial" w:cs="Arial"/>
              </w:rPr>
              <w:t>1 -</w:t>
            </w:r>
            <w:r>
              <w:rPr>
                <w:rFonts w:ascii="Arial" w:eastAsia="Arial" w:hAnsi="Arial" w:cs="Arial"/>
              </w:rPr>
              <w:t xml:space="preserve"> Update SIMS behaviour and achievement log statements to align with the </w:t>
            </w:r>
            <w:r>
              <w:rPr>
                <w:rFonts w:ascii="Arial" w:eastAsia="Arial" w:hAnsi="Arial" w:cs="Arial"/>
              </w:rPr>
              <w:t>policy.</w:t>
            </w:r>
          </w:p>
          <w:p w14:paraId="6ED6B3EE" w14:textId="77777777" w:rsidR="006F7FCC" w:rsidRDefault="006F7FCC" w:rsidP="00763956">
            <w:pPr>
              <w:tabs>
                <w:tab w:val="left" w:pos="3345"/>
              </w:tabs>
              <w:rPr>
                <w:rFonts w:ascii="Arial" w:eastAsia="Arial" w:hAnsi="Arial" w:cs="Arial"/>
              </w:rPr>
            </w:pPr>
            <w:r>
              <w:rPr>
                <w:rFonts w:ascii="Arial" w:eastAsia="Arial" w:hAnsi="Arial" w:cs="Arial"/>
              </w:rPr>
              <w:t>A2 – Reward system with hot chocolate for highest achievement points per term – top student from each year group.</w:t>
            </w:r>
          </w:p>
          <w:p w14:paraId="3DC1A287" w14:textId="77777777" w:rsidR="006F7FCC" w:rsidRDefault="006F7FCC" w:rsidP="00763956">
            <w:pPr>
              <w:tabs>
                <w:tab w:val="left" w:pos="3345"/>
              </w:tabs>
              <w:rPr>
                <w:rFonts w:ascii="Arial" w:eastAsia="Arial" w:hAnsi="Arial" w:cs="Arial"/>
              </w:rPr>
            </w:pPr>
            <w:r>
              <w:rPr>
                <w:rFonts w:ascii="Arial" w:eastAsia="Arial" w:hAnsi="Arial" w:cs="Arial"/>
              </w:rPr>
              <w:t>A3 – Achievement assemblies X6 per year</w:t>
            </w:r>
          </w:p>
          <w:p w14:paraId="4884F2A1" w14:textId="77777777" w:rsidR="006F7FCC" w:rsidRDefault="006F7FCC" w:rsidP="00763956">
            <w:pPr>
              <w:tabs>
                <w:tab w:val="left" w:pos="3345"/>
              </w:tabs>
              <w:rPr>
                <w:rFonts w:ascii="Arial" w:eastAsia="Arial" w:hAnsi="Arial" w:cs="Arial"/>
              </w:rPr>
            </w:pPr>
            <w:r>
              <w:rPr>
                <w:rFonts w:ascii="Arial" w:eastAsia="Arial" w:hAnsi="Arial" w:cs="Arial"/>
              </w:rPr>
              <w:t xml:space="preserve">A4 – HIVE Student of the week – teacher nominated – following the HIVE philosophy. </w:t>
            </w:r>
          </w:p>
          <w:p w14:paraId="2F5CDF4F" w14:textId="77777777" w:rsidR="006F7FCC" w:rsidRDefault="006F7FCC" w:rsidP="00763956">
            <w:pPr>
              <w:tabs>
                <w:tab w:val="left" w:pos="3345"/>
              </w:tabs>
              <w:rPr>
                <w:rFonts w:ascii="Arial" w:eastAsia="Arial" w:hAnsi="Arial" w:cs="Arial"/>
              </w:rPr>
            </w:pPr>
            <w:r>
              <w:rPr>
                <w:rFonts w:ascii="Arial" w:eastAsia="Arial" w:hAnsi="Arial" w:cs="Arial"/>
              </w:rPr>
              <w:t>A5 - House Spirit Award – House champions to select, certificate every reward assembly to highlight positive contribution to the school.</w:t>
            </w:r>
          </w:p>
          <w:p w14:paraId="18EFA4DB" w14:textId="77777777" w:rsidR="006F7FCC" w:rsidRDefault="006F7FCC" w:rsidP="00763956">
            <w:pPr>
              <w:tabs>
                <w:tab w:val="left" w:pos="3345"/>
              </w:tabs>
              <w:rPr>
                <w:rFonts w:ascii="Arial" w:eastAsia="Arial" w:hAnsi="Arial" w:cs="Arial"/>
              </w:rPr>
            </w:pPr>
            <w:r>
              <w:rPr>
                <w:rFonts w:ascii="Arial" w:eastAsia="Arial" w:hAnsi="Arial" w:cs="Arial"/>
              </w:rPr>
              <w:t xml:space="preserve">B1 – Period 1 interventions bespoke to improve student attendance and focus in morning lessons. </w:t>
            </w:r>
          </w:p>
          <w:p w14:paraId="3C942027" w14:textId="77777777" w:rsidR="006F7FCC" w:rsidRDefault="006F7FCC" w:rsidP="00763956">
            <w:pPr>
              <w:tabs>
                <w:tab w:val="left" w:pos="3345"/>
              </w:tabs>
              <w:rPr>
                <w:rFonts w:ascii="Arial" w:eastAsia="Arial" w:hAnsi="Arial" w:cs="Arial"/>
              </w:rPr>
            </w:pPr>
            <w:r>
              <w:rPr>
                <w:rFonts w:ascii="Arial" w:eastAsia="Arial" w:hAnsi="Arial" w:cs="Arial"/>
              </w:rPr>
              <w:t>B2 – House events to be organized in advance and alongside themed weeks.</w:t>
            </w:r>
          </w:p>
          <w:p w14:paraId="19A253A8" w14:textId="77777777" w:rsidR="006F7FCC" w:rsidRDefault="006F7FCC" w:rsidP="00763956">
            <w:pPr>
              <w:tabs>
                <w:tab w:val="left" w:pos="3345"/>
              </w:tabs>
              <w:rPr>
                <w:rFonts w:ascii="Arial" w:eastAsia="Arial" w:hAnsi="Arial" w:cs="Arial"/>
              </w:rPr>
            </w:pPr>
            <w:r>
              <w:rPr>
                <w:rFonts w:ascii="Arial" w:eastAsia="Arial" w:hAnsi="Arial" w:cs="Arial"/>
              </w:rPr>
              <w:t>B3 – Increase publication of expectations to parents.</w:t>
            </w:r>
          </w:p>
          <w:p w14:paraId="0370258F" w14:textId="77777777" w:rsidR="006F7FCC" w:rsidRDefault="006F7FCC" w:rsidP="00763956">
            <w:pPr>
              <w:tabs>
                <w:tab w:val="left" w:pos="3345"/>
              </w:tabs>
              <w:rPr>
                <w:rFonts w:ascii="Arial" w:eastAsia="Arial" w:hAnsi="Arial" w:cs="Arial"/>
              </w:rPr>
            </w:pPr>
            <w:r>
              <w:rPr>
                <w:rFonts w:ascii="Arial" w:eastAsia="Arial" w:hAnsi="Arial" w:cs="Arial"/>
              </w:rPr>
              <w:t>B4 – Staff to have house tokens on their person during duty outside to hand out for pro-social behaviours</w:t>
            </w:r>
          </w:p>
          <w:p w14:paraId="005D840B" w14:textId="77777777" w:rsidR="006F7FCC" w:rsidRDefault="006F7FCC" w:rsidP="00763956">
            <w:pPr>
              <w:tabs>
                <w:tab w:val="left" w:pos="3345"/>
              </w:tabs>
              <w:rPr>
                <w:rFonts w:ascii="Arial" w:eastAsia="Arial" w:hAnsi="Arial" w:cs="Arial"/>
              </w:rPr>
            </w:pPr>
            <w:r>
              <w:rPr>
                <w:rFonts w:ascii="Arial" w:eastAsia="Arial" w:hAnsi="Arial" w:cs="Arial"/>
              </w:rPr>
              <w:t>C1 – Attendance report to be run and students with attendance over 92% to receive a positive post card home.</w:t>
            </w:r>
          </w:p>
          <w:p w14:paraId="1E9F4A1A" w14:textId="77777777" w:rsidR="006F7FCC" w:rsidRDefault="006F7FCC" w:rsidP="00763956">
            <w:pPr>
              <w:tabs>
                <w:tab w:val="left" w:pos="3345"/>
              </w:tabs>
              <w:rPr>
                <w:rFonts w:ascii="Arial" w:eastAsia="Arial" w:hAnsi="Arial" w:cs="Arial"/>
              </w:rPr>
            </w:pPr>
            <w:r>
              <w:rPr>
                <w:rFonts w:ascii="Arial" w:eastAsia="Arial" w:hAnsi="Arial" w:cs="Arial"/>
              </w:rPr>
              <w:lastRenderedPageBreak/>
              <w:t xml:space="preserve">C2 – Organise a visitor to school for sessions with students who have been consistent high achievers. </w:t>
            </w:r>
          </w:p>
          <w:p w14:paraId="5FEA9273" w14:textId="77777777" w:rsidR="006F7FCC" w:rsidRDefault="006F7FCC" w:rsidP="00763956">
            <w:pPr>
              <w:tabs>
                <w:tab w:val="left" w:pos="3345"/>
              </w:tabs>
              <w:rPr>
                <w:rFonts w:ascii="Arial" w:eastAsia="Arial" w:hAnsi="Arial" w:cs="Arial"/>
              </w:rPr>
            </w:pPr>
            <w:r>
              <w:rPr>
                <w:rFonts w:ascii="Arial" w:eastAsia="Arial" w:hAnsi="Arial" w:cs="Arial"/>
              </w:rPr>
              <w:t>C3 – Selected students within a year group to visit other schools to develop high aspirations through activity sessions.</w:t>
            </w:r>
          </w:p>
          <w:p w14:paraId="4501272F" w14:textId="725DFCA9" w:rsidR="006F7FCC" w:rsidRDefault="006F7FCC" w:rsidP="00763956">
            <w:pPr>
              <w:tabs>
                <w:tab w:val="left" w:pos="3345"/>
              </w:tabs>
              <w:rPr>
                <w:rFonts w:ascii="Arial" w:eastAsia="Arial" w:hAnsi="Arial" w:cs="Arial"/>
              </w:rPr>
            </w:pPr>
            <w:r>
              <w:rPr>
                <w:rFonts w:ascii="Arial" w:eastAsia="Arial" w:hAnsi="Arial" w:cs="Arial"/>
              </w:rPr>
              <w:t xml:space="preserve">C4 </w:t>
            </w:r>
            <w:r>
              <w:rPr>
                <w:rFonts w:ascii="Arial" w:eastAsia="Arial" w:hAnsi="Arial" w:cs="Arial"/>
              </w:rPr>
              <w:t>- Students</w:t>
            </w:r>
            <w:r>
              <w:rPr>
                <w:rFonts w:ascii="Arial" w:eastAsia="Arial" w:hAnsi="Arial" w:cs="Arial"/>
              </w:rPr>
              <w:t xml:space="preserve"> to complete work for </w:t>
            </w:r>
            <w:r w:rsidRPr="0028054D">
              <w:rPr>
                <w:rFonts w:ascii="Arial" w:eastAsia="Arial" w:hAnsi="Arial" w:cs="Arial"/>
              </w:rPr>
              <w:t xml:space="preserve">BTEC SP9 to come participate in sports festival </w:t>
            </w:r>
            <w:r>
              <w:rPr>
                <w:rFonts w:ascii="Arial" w:eastAsia="Arial" w:hAnsi="Arial" w:cs="Arial"/>
              </w:rPr>
              <w:t>– invite schools to</w:t>
            </w:r>
            <w:r w:rsidRPr="0028054D">
              <w:rPr>
                <w:rFonts w:ascii="Arial" w:eastAsia="Arial" w:hAnsi="Arial" w:cs="Arial"/>
              </w:rPr>
              <w:t xml:space="preserve"> come in</w:t>
            </w:r>
            <w:r>
              <w:rPr>
                <w:rFonts w:ascii="Arial" w:eastAsia="Arial" w:hAnsi="Arial" w:cs="Arial"/>
              </w:rPr>
              <w:t xml:space="preserve"> and so they are taught by Marshfields students, promoting, leadership high aspirations and prepare them for </w:t>
            </w:r>
            <w:r>
              <w:rPr>
                <w:rFonts w:ascii="Arial" w:eastAsia="Arial" w:hAnsi="Arial" w:cs="Arial"/>
              </w:rPr>
              <w:t>adulthood.</w:t>
            </w:r>
            <w:r w:rsidRPr="0028054D">
              <w:rPr>
                <w:rFonts w:ascii="Arial" w:eastAsia="Arial" w:hAnsi="Arial" w:cs="Arial"/>
              </w:rPr>
              <w:t xml:space="preserve"> </w:t>
            </w:r>
          </w:p>
          <w:p w14:paraId="58491502" w14:textId="77777777" w:rsidR="006F7FCC" w:rsidRDefault="006F7FCC" w:rsidP="00763956">
            <w:pPr>
              <w:tabs>
                <w:tab w:val="left" w:pos="3345"/>
              </w:tabs>
              <w:rPr>
                <w:rFonts w:ascii="Arial" w:eastAsia="Arial" w:hAnsi="Arial" w:cs="Arial"/>
              </w:rPr>
            </w:pPr>
            <w:r>
              <w:rPr>
                <w:rFonts w:ascii="Arial" w:eastAsia="Arial" w:hAnsi="Arial" w:cs="Arial"/>
              </w:rPr>
              <w:t>D1 – Relaunch of Buddy benches</w:t>
            </w:r>
          </w:p>
          <w:p w14:paraId="06B7CCE4" w14:textId="2DC90971" w:rsidR="006F7FCC" w:rsidRDefault="006F7FCC" w:rsidP="00763956">
            <w:pPr>
              <w:tabs>
                <w:tab w:val="left" w:pos="3345"/>
              </w:tabs>
              <w:rPr>
                <w:rFonts w:ascii="Arial" w:eastAsia="Arial" w:hAnsi="Arial" w:cs="Arial"/>
              </w:rPr>
            </w:pPr>
            <w:r>
              <w:rPr>
                <w:rFonts w:ascii="Arial" w:eastAsia="Arial" w:hAnsi="Arial" w:cs="Arial"/>
              </w:rPr>
              <w:t xml:space="preserve">D2 – Launch of HIVE </w:t>
            </w:r>
            <w:r>
              <w:rPr>
                <w:rFonts w:ascii="Arial" w:eastAsia="Arial" w:hAnsi="Arial" w:cs="Arial"/>
              </w:rPr>
              <w:t>ethos.</w:t>
            </w:r>
          </w:p>
          <w:p w14:paraId="543BEE2A" w14:textId="5083425D" w:rsidR="006F7FCC" w:rsidRDefault="006F7FCC" w:rsidP="00763956">
            <w:pPr>
              <w:tabs>
                <w:tab w:val="left" w:pos="3345"/>
              </w:tabs>
              <w:rPr>
                <w:rFonts w:ascii="Arial" w:eastAsia="Arial" w:hAnsi="Arial" w:cs="Arial"/>
              </w:rPr>
            </w:pPr>
            <w:r>
              <w:rPr>
                <w:rFonts w:ascii="Arial" w:eastAsia="Arial" w:hAnsi="Arial" w:cs="Arial"/>
              </w:rPr>
              <w:t>D3 – Assemblies that promote HIVE ethos, British Values and Anti-</w:t>
            </w:r>
            <w:r>
              <w:rPr>
                <w:rFonts w:ascii="Arial" w:eastAsia="Arial" w:hAnsi="Arial" w:cs="Arial"/>
              </w:rPr>
              <w:t>bullying.</w:t>
            </w:r>
          </w:p>
          <w:p w14:paraId="1A2CA8F6" w14:textId="77777777" w:rsidR="006F7FCC" w:rsidRPr="000A5DDA" w:rsidRDefault="006F7FCC" w:rsidP="00763956">
            <w:pPr>
              <w:tabs>
                <w:tab w:val="left" w:pos="3345"/>
              </w:tabs>
              <w:rPr>
                <w:rFonts w:ascii="Arial" w:eastAsia="Arial" w:hAnsi="Arial" w:cs="Arial"/>
              </w:rPr>
            </w:pPr>
            <w:r>
              <w:rPr>
                <w:rFonts w:ascii="Arial" w:eastAsia="Arial" w:hAnsi="Arial" w:cs="Arial"/>
              </w:rPr>
              <w:t xml:space="preserve">D4 – Bespoke intervention scheme for Friendships, Tolerance, Impact of behaviour on others, anti-bullying, anger management, emotional literacy </w:t>
            </w:r>
          </w:p>
        </w:tc>
      </w:tr>
      <w:tr w:rsidR="006F7FCC" w14:paraId="15F8C09A" w14:textId="77777777" w:rsidTr="00763956">
        <w:trPr>
          <w:trHeight w:val="390"/>
        </w:trPr>
        <w:tc>
          <w:tcPr>
            <w:tcW w:w="14400"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6E54E47" w14:textId="77777777" w:rsidR="006F7FCC" w:rsidRDefault="006F7FCC" w:rsidP="00763956">
            <w:r w:rsidRPr="29A9115F">
              <w:rPr>
                <w:rFonts w:ascii="Arial" w:eastAsia="Arial" w:hAnsi="Arial" w:cs="Arial"/>
                <w:color w:val="0070C0"/>
              </w:rPr>
              <w:lastRenderedPageBreak/>
              <w:t>Review: BRIEF IMPACT STATEMENTS - Update &amp; re-write</w:t>
            </w:r>
          </w:p>
        </w:tc>
      </w:tr>
      <w:tr w:rsidR="006F7FCC" w14:paraId="707240D7" w14:textId="77777777" w:rsidTr="00763956">
        <w:tc>
          <w:tcPr>
            <w:tcW w:w="14400" w:type="dxa"/>
            <w:gridSpan w:val="5"/>
            <w:tcBorders>
              <w:top w:val="single" w:sz="8" w:space="0" w:color="auto"/>
              <w:left w:val="single" w:sz="8" w:space="0" w:color="auto"/>
              <w:bottom w:val="single" w:sz="8" w:space="0" w:color="auto"/>
              <w:right w:val="single" w:sz="8" w:space="0" w:color="auto"/>
            </w:tcBorders>
          </w:tcPr>
          <w:p w14:paraId="0301A060" w14:textId="77777777" w:rsidR="006F7FCC" w:rsidRDefault="006F7FCC" w:rsidP="00763956"/>
        </w:tc>
      </w:tr>
      <w:tr w:rsidR="006F7FCC" w14:paraId="30C1AA4F" w14:textId="77777777" w:rsidTr="00763956">
        <w:tc>
          <w:tcPr>
            <w:tcW w:w="563" w:type="dxa"/>
            <w:tcBorders>
              <w:top w:val="single" w:sz="8" w:space="0" w:color="auto"/>
              <w:left w:val="nil"/>
              <w:bottom w:val="nil"/>
              <w:right w:val="nil"/>
            </w:tcBorders>
            <w:vAlign w:val="center"/>
          </w:tcPr>
          <w:p w14:paraId="6A2E5A43" w14:textId="77777777" w:rsidR="006F7FCC" w:rsidRDefault="006F7FCC" w:rsidP="00763956"/>
        </w:tc>
        <w:tc>
          <w:tcPr>
            <w:tcW w:w="8903" w:type="dxa"/>
            <w:tcBorders>
              <w:top w:val="nil"/>
              <w:left w:val="nil"/>
              <w:bottom w:val="nil"/>
              <w:right w:val="nil"/>
            </w:tcBorders>
            <w:vAlign w:val="center"/>
          </w:tcPr>
          <w:p w14:paraId="0F49AB50" w14:textId="77777777" w:rsidR="006F7FCC" w:rsidRDefault="006F7FCC" w:rsidP="00763956"/>
        </w:tc>
        <w:tc>
          <w:tcPr>
            <w:tcW w:w="1327" w:type="dxa"/>
            <w:tcBorders>
              <w:top w:val="nil"/>
              <w:left w:val="nil"/>
              <w:bottom w:val="nil"/>
              <w:right w:val="nil"/>
            </w:tcBorders>
            <w:vAlign w:val="center"/>
          </w:tcPr>
          <w:p w14:paraId="183DCFEA" w14:textId="77777777" w:rsidR="006F7FCC" w:rsidRDefault="006F7FCC" w:rsidP="00763956"/>
        </w:tc>
        <w:tc>
          <w:tcPr>
            <w:tcW w:w="1125" w:type="dxa"/>
            <w:tcBorders>
              <w:top w:val="nil"/>
              <w:left w:val="nil"/>
              <w:bottom w:val="nil"/>
              <w:right w:val="nil"/>
            </w:tcBorders>
            <w:vAlign w:val="center"/>
          </w:tcPr>
          <w:p w14:paraId="165E1229" w14:textId="77777777" w:rsidR="006F7FCC" w:rsidRDefault="006F7FCC" w:rsidP="00763956"/>
        </w:tc>
        <w:tc>
          <w:tcPr>
            <w:tcW w:w="2482" w:type="dxa"/>
            <w:tcBorders>
              <w:top w:val="nil"/>
              <w:left w:val="nil"/>
              <w:bottom w:val="nil"/>
              <w:right w:val="nil"/>
            </w:tcBorders>
            <w:vAlign w:val="center"/>
          </w:tcPr>
          <w:p w14:paraId="31EB73AE" w14:textId="77777777" w:rsidR="006F7FCC" w:rsidRDefault="006F7FCC" w:rsidP="00763956"/>
        </w:tc>
      </w:tr>
    </w:tbl>
    <w:p w14:paraId="10AF7936" w14:textId="77777777" w:rsidR="006F7FCC" w:rsidRDefault="006F7FCC" w:rsidP="006F7FCC">
      <w:pPr>
        <w:jc w:val="both"/>
        <w:rPr>
          <w:rFonts w:ascii="Calibri" w:eastAsia="Calibri" w:hAnsi="Calibri" w:cs="Calibri"/>
        </w:rPr>
      </w:pPr>
    </w:p>
    <w:p w14:paraId="046871AF" w14:textId="77777777" w:rsidR="006F7FCC" w:rsidRDefault="006F7FCC" w:rsidP="006F7FCC">
      <w:pPr>
        <w:jc w:val="both"/>
        <w:rPr>
          <w:rFonts w:ascii="Calibri" w:eastAsia="Calibri" w:hAnsi="Calibri" w:cs="Calibri"/>
        </w:rPr>
      </w:pPr>
    </w:p>
    <w:p w14:paraId="226C5844" w14:textId="77777777" w:rsidR="006F7FCC" w:rsidRDefault="006F7FCC" w:rsidP="006F7FCC">
      <w:pPr>
        <w:jc w:val="both"/>
        <w:rPr>
          <w:rFonts w:ascii="Calibri" w:eastAsia="Calibri" w:hAnsi="Calibri" w:cs="Calibri"/>
        </w:rPr>
      </w:pPr>
    </w:p>
    <w:p w14:paraId="0409451A" w14:textId="77777777" w:rsidR="006F7FCC" w:rsidRDefault="006F7FCC" w:rsidP="006F7FCC">
      <w:pPr>
        <w:jc w:val="both"/>
        <w:rPr>
          <w:rFonts w:ascii="Calibri" w:eastAsia="Calibri" w:hAnsi="Calibri" w:cs="Calibri"/>
        </w:rPr>
      </w:pPr>
    </w:p>
    <w:p w14:paraId="6666E43D" w14:textId="77777777" w:rsidR="006F7FCC" w:rsidRDefault="006F7FCC" w:rsidP="006F7FCC">
      <w:pPr>
        <w:jc w:val="both"/>
        <w:rPr>
          <w:rFonts w:ascii="Calibri" w:eastAsia="Calibri" w:hAnsi="Calibri" w:cs="Calibri"/>
        </w:rPr>
      </w:pPr>
    </w:p>
    <w:p w14:paraId="3216F66D" w14:textId="77777777" w:rsidR="006F7FCC" w:rsidRDefault="006F7FCC" w:rsidP="006F7FCC">
      <w:pPr>
        <w:jc w:val="both"/>
        <w:rPr>
          <w:rFonts w:ascii="Calibri" w:eastAsia="Calibri" w:hAnsi="Calibri" w:cs="Calibri"/>
        </w:rPr>
      </w:pPr>
    </w:p>
    <w:p w14:paraId="1BA19000" w14:textId="77777777" w:rsidR="006F7FCC" w:rsidRDefault="006F7FCC" w:rsidP="006F7FCC">
      <w:pPr>
        <w:jc w:val="both"/>
        <w:rPr>
          <w:rFonts w:ascii="Calibri" w:eastAsia="Calibri" w:hAnsi="Calibri" w:cs="Calibri"/>
        </w:rPr>
      </w:pPr>
    </w:p>
    <w:p w14:paraId="3B97A40F" w14:textId="77777777" w:rsidR="006F7FCC" w:rsidRDefault="006F7FCC" w:rsidP="006F7FCC">
      <w:pPr>
        <w:jc w:val="both"/>
        <w:rPr>
          <w:rFonts w:ascii="Calibri" w:eastAsia="Calibri" w:hAnsi="Calibri" w:cs="Calibri"/>
        </w:rPr>
      </w:pPr>
    </w:p>
    <w:p w14:paraId="48D7F142" w14:textId="77777777" w:rsidR="006F7FCC" w:rsidRDefault="006F7FCC" w:rsidP="006F7FCC">
      <w:pPr>
        <w:jc w:val="both"/>
        <w:rPr>
          <w:rFonts w:ascii="Calibri" w:eastAsia="Calibri" w:hAnsi="Calibri" w:cs="Calibri"/>
        </w:rPr>
      </w:pPr>
    </w:p>
    <w:p w14:paraId="4290E798" w14:textId="77777777" w:rsidR="006F7FCC" w:rsidRDefault="006F7FCC" w:rsidP="006F7FCC">
      <w:pPr>
        <w:jc w:val="both"/>
        <w:rPr>
          <w:rFonts w:ascii="Calibri" w:eastAsia="Calibri" w:hAnsi="Calibri" w:cs="Calibri"/>
        </w:rPr>
      </w:pPr>
    </w:p>
    <w:p w14:paraId="5898A8B9" w14:textId="77777777" w:rsidR="006F7FCC" w:rsidRDefault="006F7FCC" w:rsidP="006F7FCC">
      <w:pPr>
        <w:jc w:val="both"/>
        <w:rPr>
          <w:rFonts w:ascii="Calibri" w:eastAsia="Calibri" w:hAnsi="Calibri" w:cs="Calibri"/>
        </w:rPr>
      </w:pPr>
    </w:p>
    <w:tbl>
      <w:tblPr>
        <w:tblW w:w="14400" w:type="dxa"/>
        <w:tblLayout w:type="fixed"/>
        <w:tblLook w:val="04A0" w:firstRow="1" w:lastRow="0" w:firstColumn="1" w:lastColumn="0" w:noHBand="0" w:noVBand="1"/>
      </w:tblPr>
      <w:tblGrid>
        <w:gridCol w:w="563"/>
        <w:gridCol w:w="8903"/>
        <w:gridCol w:w="1327"/>
        <w:gridCol w:w="1125"/>
        <w:gridCol w:w="2482"/>
      </w:tblGrid>
      <w:tr w:rsidR="006F7FCC" w14:paraId="3742794F" w14:textId="77777777" w:rsidTr="00763956">
        <w:trPr>
          <w:trHeight w:val="450"/>
        </w:trPr>
        <w:tc>
          <w:tcPr>
            <w:tcW w:w="946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6C9BE4C" w14:textId="77777777" w:rsidR="006F7FCC" w:rsidRDefault="006F7FCC" w:rsidP="00763956">
            <w:r w:rsidRPr="29A9115F">
              <w:rPr>
                <w:rFonts w:ascii="Arial" w:eastAsia="Arial" w:hAnsi="Arial" w:cs="Arial"/>
                <w:color w:val="0070C0"/>
              </w:rPr>
              <w:lastRenderedPageBreak/>
              <w:t>Objective 3 – Personal Development</w:t>
            </w:r>
          </w:p>
        </w:tc>
        <w:tc>
          <w:tcPr>
            <w:tcW w:w="132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74962D7E" w14:textId="77777777" w:rsidR="006F7FCC" w:rsidRDefault="006F7FCC" w:rsidP="00763956">
            <w:r w:rsidRPr="29A9115F">
              <w:rPr>
                <w:rFonts w:ascii="Arial" w:eastAsia="Arial" w:hAnsi="Arial" w:cs="Arial"/>
                <w:color w:val="0070C0"/>
              </w:rPr>
              <w:t>SLT Lead</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05C2A58" w14:textId="77777777" w:rsidR="006F7FCC" w:rsidRDefault="006F7FCC" w:rsidP="00763956">
            <w:r w:rsidRPr="29A9115F">
              <w:rPr>
                <w:rFonts w:ascii="Arial" w:eastAsia="Arial" w:hAnsi="Arial" w:cs="Arial"/>
                <w:color w:val="0070C0"/>
              </w:rPr>
              <w:t>SED Links</w:t>
            </w:r>
          </w:p>
        </w:tc>
        <w:tc>
          <w:tcPr>
            <w:tcW w:w="248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AD13747" w14:textId="77777777" w:rsidR="006F7FCC" w:rsidRDefault="006F7FCC" w:rsidP="00763956">
            <w:r w:rsidRPr="29A9115F">
              <w:rPr>
                <w:rFonts w:ascii="Arial" w:eastAsia="Arial" w:hAnsi="Arial" w:cs="Arial"/>
                <w:color w:val="0070C0"/>
              </w:rPr>
              <w:t>Accountability (SLT and governor committee)</w:t>
            </w:r>
          </w:p>
        </w:tc>
      </w:tr>
      <w:tr w:rsidR="006F7FCC" w14:paraId="0230F525" w14:textId="77777777" w:rsidTr="00763956">
        <w:trPr>
          <w:trHeight w:val="450"/>
        </w:trPr>
        <w:tc>
          <w:tcPr>
            <w:tcW w:w="946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C348F5D" w14:textId="77777777" w:rsidR="006F7FCC" w:rsidRDefault="006F7FCC" w:rsidP="00763956">
            <w:r w:rsidRPr="29A9115F">
              <w:rPr>
                <w:rFonts w:ascii="Arial" w:eastAsia="Arial" w:hAnsi="Arial" w:cs="Arial"/>
                <w:color w:val="0070C0"/>
              </w:rPr>
              <w:t xml:space="preserve"> </w:t>
            </w:r>
          </w:p>
        </w:tc>
        <w:tc>
          <w:tcPr>
            <w:tcW w:w="132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576C9716" w14:textId="77777777" w:rsidR="006F7FCC" w:rsidRDefault="006F7FCC" w:rsidP="00763956">
            <w:pPr>
              <w:rPr>
                <w:rFonts w:ascii="Arial" w:eastAsia="Arial" w:hAnsi="Arial" w:cs="Arial"/>
                <w:color w:val="0070C0"/>
              </w:rPr>
            </w:pP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BECF896" w14:textId="77777777" w:rsidR="006F7FCC" w:rsidRDefault="006F7FCC" w:rsidP="00763956">
            <w:r w:rsidRPr="29A9115F">
              <w:rPr>
                <w:rFonts w:ascii="Arial" w:eastAsia="Arial" w:hAnsi="Arial" w:cs="Arial"/>
                <w:color w:val="0070C0"/>
              </w:rPr>
              <w:t xml:space="preserve"> </w:t>
            </w:r>
          </w:p>
        </w:tc>
        <w:tc>
          <w:tcPr>
            <w:tcW w:w="248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D098B47" w14:textId="77777777" w:rsidR="006F7FCC" w:rsidRDefault="006F7FCC" w:rsidP="00763956"/>
        </w:tc>
      </w:tr>
      <w:tr w:rsidR="006F7FCC" w14:paraId="2E377D7E" w14:textId="77777777" w:rsidTr="00763956">
        <w:trPr>
          <w:trHeight w:val="390"/>
        </w:trPr>
        <w:tc>
          <w:tcPr>
            <w:tcW w:w="11918"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B393175" w14:textId="2D86B468" w:rsidR="006F7FCC" w:rsidRDefault="006F7FCC" w:rsidP="00763956">
            <w:r w:rsidRPr="29A9115F">
              <w:rPr>
                <w:rFonts w:ascii="Arial" w:eastAsia="Arial" w:hAnsi="Arial" w:cs="Arial"/>
                <w:color w:val="0070C0"/>
              </w:rPr>
              <w:t xml:space="preserve">Implementation strategies – Change Text Colour to Red, </w:t>
            </w:r>
            <w:r w:rsidRPr="29A9115F">
              <w:rPr>
                <w:rFonts w:ascii="Arial" w:eastAsia="Arial" w:hAnsi="Arial" w:cs="Arial"/>
                <w:color w:val="0070C0"/>
              </w:rPr>
              <w:t>Amber,</w:t>
            </w:r>
            <w:r w:rsidRPr="29A9115F">
              <w:rPr>
                <w:rFonts w:ascii="Arial" w:eastAsia="Arial" w:hAnsi="Arial" w:cs="Arial"/>
                <w:color w:val="0070C0"/>
              </w:rPr>
              <w:t xml:space="preserve"> or Green</w:t>
            </w:r>
          </w:p>
        </w:tc>
        <w:tc>
          <w:tcPr>
            <w:tcW w:w="2482"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4C2B2501" w14:textId="77777777" w:rsidR="006F7FCC" w:rsidRDefault="006F7FCC" w:rsidP="00763956">
            <w:r w:rsidRPr="29A9115F">
              <w:rPr>
                <w:rFonts w:ascii="Arial" w:eastAsia="Arial" w:hAnsi="Arial" w:cs="Arial"/>
                <w:color w:val="0070C0"/>
              </w:rPr>
              <w:t>Status: Completed / Further Improvement Required / Embed</w:t>
            </w:r>
          </w:p>
        </w:tc>
      </w:tr>
      <w:tr w:rsidR="006F7FCC" w14:paraId="64ACCECD" w14:textId="77777777" w:rsidTr="00763956">
        <w:trPr>
          <w:trHeight w:val="765"/>
        </w:trPr>
        <w:tc>
          <w:tcPr>
            <w:tcW w:w="563" w:type="dxa"/>
            <w:tcBorders>
              <w:top w:val="single" w:sz="8" w:space="0" w:color="auto"/>
              <w:left w:val="single" w:sz="8" w:space="0" w:color="auto"/>
              <w:bottom w:val="single" w:sz="8" w:space="0" w:color="auto"/>
              <w:right w:val="single" w:sz="8" w:space="0" w:color="auto"/>
            </w:tcBorders>
          </w:tcPr>
          <w:p w14:paraId="21D6145B" w14:textId="77777777" w:rsidR="006F7FCC" w:rsidRPr="00A9552A" w:rsidRDefault="006F7FCC" w:rsidP="00763956">
            <w:r w:rsidRPr="00A9552A">
              <w:rPr>
                <w:rFonts w:ascii="Arial" w:eastAsia="Arial" w:hAnsi="Arial" w:cs="Arial"/>
              </w:rPr>
              <w:t>A</w:t>
            </w:r>
          </w:p>
        </w:tc>
        <w:tc>
          <w:tcPr>
            <w:tcW w:w="11355" w:type="dxa"/>
            <w:gridSpan w:val="3"/>
            <w:tcBorders>
              <w:top w:val="nil"/>
              <w:left w:val="single" w:sz="8" w:space="0" w:color="auto"/>
              <w:bottom w:val="single" w:sz="8" w:space="0" w:color="auto"/>
              <w:right w:val="single" w:sz="8" w:space="0" w:color="auto"/>
            </w:tcBorders>
          </w:tcPr>
          <w:p w14:paraId="2CD7A8C6" w14:textId="77777777" w:rsidR="006F7FCC" w:rsidRPr="00A9552A" w:rsidRDefault="006F7FCC" w:rsidP="00763956">
            <w:pPr>
              <w:spacing w:after="0"/>
              <w:rPr>
                <w:rFonts w:ascii="Arial" w:eastAsia="Arial" w:hAnsi="Arial" w:cs="Arial"/>
              </w:rPr>
            </w:pPr>
            <w:r w:rsidRPr="00A9552A">
              <w:rPr>
                <w:rFonts w:ascii="Arial" w:eastAsia="Arial" w:hAnsi="Arial" w:cs="Arial"/>
              </w:rPr>
              <w:t>British Values explicit across the whole school student understanding</w:t>
            </w:r>
          </w:p>
          <w:p w14:paraId="687272DE" w14:textId="77777777" w:rsidR="006F7FCC" w:rsidRPr="00A9552A" w:rsidRDefault="006F7FCC" w:rsidP="00763956">
            <w:pPr>
              <w:spacing w:after="0"/>
              <w:rPr>
                <w:rFonts w:ascii="Arial" w:eastAsia="Arial" w:hAnsi="Arial" w:cs="Arial"/>
              </w:rPr>
            </w:pPr>
          </w:p>
        </w:tc>
        <w:tc>
          <w:tcPr>
            <w:tcW w:w="2482" w:type="dxa"/>
            <w:tcBorders>
              <w:top w:val="single" w:sz="8" w:space="0" w:color="auto"/>
              <w:left w:val="nil"/>
              <w:bottom w:val="single" w:sz="8" w:space="0" w:color="auto"/>
              <w:right w:val="single" w:sz="8" w:space="0" w:color="auto"/>
            </w:tcBorders>
          </w:tcPr>
          <w:p w14:paraId="09AD9EAB" w14:textId="77777777" w:rsidR="006F7FCC" w:rsidRDefault="006F7FCC" w:rsidP="00763956">
            <w:r w:rsidRPr="29A9115F">
              <w:rPr>
                <w:rFonts w:ascii="Arial" w:eastAsia="Arial" w:hAnsi="Arial" w:cs="Arial"/>
              </w:rPr>
              <w:t xml:space="preserve"> </w:t>
            </w:r>
          </w:p>
        </w:tc>
      </w:tr>
      <w:tr w:rsidR="006F7FCC" w14:paraId="7B727908" w14:textId="77777777" w:rsidTr="00763956">
        <w:trPr>
          <w:trHeight w:val="750"/>
        </w:trPr>
        <w:tc>
          <w:tcPr>
            <w:tcW w:w="563" w:type="dxa"/>
            <w:tcBorders>
              <w:top w:val="single" w:sz="8" w:space="0" w:color="auto"/>
              <w:left w:val="single" w:sz="8" w:space="0" w:color="auto"/>
              <w:bottom w:val="single" w:sz="8" w:space="0" w:color="auto"/>
              <w:right w:val="single" w:sz="8" w:space="0" w:color="auto"/>
            </w:tcBorders>
          </w:tcPr>
          <w:p w14:paraId="54866FA7" w14:textId="77777777" w:rsidR="006F7FCC" w:rsidRDefault="006F7FCC" w:rsidP="00763956">
            <w:r w:rsidRPr="29A9115F">
              <w:rPr>
                <w:rFonts w:ascii="Arial" w:eastAsia="Arial" w:hAnsi="Arial" w:cs="Arial"/>
              </w:rPr>
              <w:t>B</w:t>
            </w:r>
          </w:p>
        </w:tc>
        <w:tc>
          <w:tcPr>
            <w:tcW w:w="11355" w:type="dxa"/>
            <w:gridSpan w:val="3"/>
            <w:tcBorders>
              <w:top w:val="single" w:sz="8" w:space="0" w:color="auto"/>
              <w:left w:val="single" w:sz="8" w:space="0" w:color="auto"/>
              <w:bottom w:val="single" w:sz="8" w:space="0" w:color="auto"/>
              <w:right w:val="single" w:sz="8" w:space="0" w:color="auto"/>
            </w:tcBorders>
          </w:tcPr>
          <w:p w14:paraId="44764A0F" w14:textId="77777777" w:rsidR="006F7FCC" w:rsidRDefault="006F7FCC" w:rsidP="00763956">
            <w:pPr>
              <w:rPr>
                <w:rFonts w:ascii="Arial" w:eastAsia="Arial" w:hAnsi="Arial" w:cs="Arial"/>
              </w:rPr>
            </w:pPr>
            <w:r>
              <w:rPr>
                <w:rFonts w:ascii="Arial" w:eastAsia="Arial" w:hAnsi="Arial" w:cs="Arial"/>
              </w:rPr>
              <w:t>Increase student engagement in additional activities beyond the curriculum</w:t>
            </w:r>
          </w:p>
        </w:tc>
        <w:tc>
          <w:tcPr>
            <w:tcW w:w="2482" w:type="dxa"/>
            <w:tcBorders>
              <w:top w:val="single" w:sz="8" w:space="0" w:color="auto"/>
              <w:left w:val="nil"/>
              <w:bottom w:val="single" w:sz="8" w:space="0" w:color="auto"/>
              <w:right w:val="single" w:sz="8" w:space="0" w:color="auto"/>
            </w:tcBorders>
          </w:tcPr>
          <w:p w14:paraId="09040CFA" w14:textId="77777777" w:rsidR="006F7FCC" w:rsidRDefault="006F7FCC" w:rsidP="00763956">
            <w:r w:rsidRPr="29A9115F">
              <w:rPr>
                <w:rFonts w:ascii="Arial" w:eastAsia="Arial" w:hAnsi="Arial" w:cs="Arial"/>
              </w:rPr>
              <w:t xml:space="preserve"> </w:t>
            </w:r>
          </w:p>
        </w:tc>
      </w:tr>
      <w:tr w:rsidR="006F7FCC" w14:paraId="6570E831" w14:textId="77777777" w:rsidTr="00763956">
        <w:trPr>
          <w:trHeight w:val="750"/>
        </w:trPr>
        <w:tc>
          <w:tcPr>
            <w:tcW w:w="563" w:type="dxa"/>
            <w:tcBorders>
              <w:top w:val="single" w:sz="8" w:space="0" w:color="auto"/>
              <w:left w:val="single" w:sz="8" w:space="0" w:color="auto"/>
              <w:bottom w:val="single" w:sz="8" w:space="0" w:color="auto"/>
              <w:right w:val="single" w:sz="8" w:space="0" w:color="auto"/>
            </w:tcBorders>
          </w:tcPr>
          <w:p w14:paraId="719A1A2B" w14:textId="77777777" w:rsidR="006F7FCC" w:rsidRDefault="006F7FCC" w:rsidP="00763956">
            <w:pPr>
              <w:rPr>
                <w:rFonts w:ascii="Arial" w:eastAsia="Arial" w:hAnsi="Arial" w:cs="Arial"/>
              </w:rPr>
            </w:pPr>
            <w:r w:rsidRPr="29A9115F">
              <w:rPr>
                <w:rFonts w:ascii="Arial" w:eastAsia="Arial" w:hAnsi="Arial" w:cs="Arial"/>
              </w:rPr>
              <w:t>C</w:t>
            </w:r>
          </w:p>
        </w:tc>
        <w:tc>
          <w:tcPr>
            <w:tcW w:w="11355" w:type="dxa"/>
            <w:gridSpan w:val="3"/>
            <w:tcBorders>
              <w:top w:val="single" w:sz="8" w:space="0" w:color="auto"/>
              <w:left w:val="single" w:sz="8" w:space="0" w:color="auto"/>
              <w:bottom w:val="single" w:sz="8" w:space="0" w:color="auto"/>
              <w:right w:val="single" w:sz="8" w:space="0" w:color="auto"/>
            </w:tcBorders>
          </w:tcPr>
          <w:p w14:paraId="3FEAE3F9" w14:textId="77777777" w:rsidR="006F7FCC" w:rsidRDefault="006F7FCC" w:rsidP="00763956">
            <w:pPr>
              <w:spacing w:after="0"/>
              <w:rPr>
                <w:rFonts w:ascii="Arial" w:eastAsia="Arial" w:hAnsi="Arial" w:cs="Arial"/>
              </w:rPr>
            </w:pPr>
            <w:r>
              <w:rPr>
                <w:rFonts w:ascii="Arial" w:eastAsia="Arial" w:hAnsi="Arial" w:cs="Arial"/>
              </w:rPr>
              <w:t>Improve school’s links with the wider community</w:t>
            </w:r>
          </w:p>
        </w:tc>
        <w:tc>
          <w:tcPr>
            <w:tcW w:w="2482" w:type="dxa"/>
            <w:tcBorders>
              <w:top w:val="single" w:sz="8" w:space="0" w:color="auto"/>
              <w:left w:val="nil"/>
              <w:bottom w:val="single" w:sz="8" w:space="0" w:color="auto"/>
              <w:right w:val="single" w:sz="8" w:space="0" w:color="auto"/>
            </w:tcBorders>
          </w:tcPr>
          <w:p w14:paraId="3138A724" w14:textId="77777777" w:rsidR="006F7FCC" w:rsidRDefault="006F7FCC" w:rsidP="00763956">
            <w:r w:rsidRPr="29A9115F">
              <w:rPr>
                <w:rFonts w:ascii="Arial" w:eastAsia="Arial" w:hAnsi="Arial" w:cs="Arial"/>
              </w:rPr>
              <w:t xml:space="preserve"> </w:t>
            </w:r>
          </w:p>
        </w:tc>
      </w:tr>
      <w:tr w:rsidR="006F7FCC" w14:paraId="020D7B12" w14:textId="77777777" w:rsidTr="00763956">
        <w:trPr>
          <w:trHeight w:val="750"/>
        </w:trPr>
        <w:tc>
          <w:tcPr>
            <w:tcW w:w="563" w:type="dxa"/>
            <w:tcBorders>
              <w:top w:val="single" w:sz="8" w:space="0" w:color="auto"/>
              <w:left w:val="single" w:sz="8" w:space="0" w:color="auto"/>
              <w:bottom w:val="single" w:sz="8" w:space="0" w:color="auto"/>
              <w:right w:val="single" w:sz="8" w:space="0" w:color="auto"/>
            </w:tcBorders>
          </w:tcPr>
          <w:p w14:paraId="37889105" w14:textId="77777777" w:rsidR="006F7FCC" w:rsidRDefault="006F7FCC" w:rsidP="00763956">
            <w:r w:rsidRPr="29A9115F">
              <w:rPr>
                <w:rFonts w:ascii="Arial" w:eastAsia="Arial" w:hAnsi="Arial" w:cs="Arial"/>
              </w:rPr>
              <w:t>D</w:t>
            </w:r>
          </w:p>
        </w:tc>
        <w:tc>
          <w:tcPr>
            <w:tcW w:w="11355" w:type="dxa"/>
            <w:gridSpan w:val="3"/>
            <w:tcBorders>
              <w:top w:val="single" w:sz="8" w:space="0" w:color="auto"/>
              <w:left w:val="single" w:sz="8" w:space="0" w:color="auto"/>
              <w:bottom w:val="single" w:sz="8" w:space="0" w:color="auto"/>
              <w:right w:val="single" w:sz="8" w:space="0" w:color="auto"/>
            </w:tcBorders>
          </w:tcPr>
          <w:p w14:paraId="0D3031E7" w14:textId="77777777" w:rsidR="006F7FCC" w:rsidRDefault="006F7FCC" w:rsidP="00763956">
            <w:pPr>
              <w:rPr>
                <w:rFonts w:ascii="Arial" w:eastAsia="Arial" w:hAnsi="Arial" w:cs="Arial"/>
              </w:rPr>
            </w:pPr>
            <w:r>
              <w:rPr>
                <w:rFonts w:ascii="Arial" w:eastAsia="Arial" w:hAnsi="Arial" w:cs="Arial"/>
              </w:rPr>
              <w:t>Further develop the whole school pastoral system</w:t>
            </w:r>
          </w:p>
        </w:tc>
        <w:tc>
          <w:tcPr>
            <w:tcW w:w="2482" w:type="dxa"/>
            <w:tcBorders>
              <w:top w:val="single" w:sz="8" w:space="0" w:color="auto"/>
              <w:left w:val="nil"/>
              <w:bottom w:val="single" w:sz="8" w:space="0" w:color="auto"/>
              <w:right w:val="single" w:sz="8" w:space="0" w:color="auto"/>
            </w:tcBorders>
          </w:tcPr>
          <w:p w14:paraId="0CF73088" w14:textId="77777777" w:rsidR="006F7FCC" w:rsidRDefault="006F7FCC" w:rsidP="00763956">
            <w:r w:rsidRPr="29A9115F">
              <w:rPr>
                <w:rFonts w:ascii="Arial" w:eastAsia="Arial" w:hAnsi="Arial" w:cs="Arial"/>
              </w:rPr>
              <w:t xml:space="preserve"> </w:t>
            </w:r>
          </w:p>
        </w:tc>
      </w:tr>
      <w:tr w:rsidR="006F7FCC" w14:paraId="1A38FC2B" w14:textId="77777777" w:rsidTr="00763956">
        <w:trPr>
          <w:trHeight w:val="750"/>
        </w:trPr>
        <w:tc>
          <w:tcPr>
            <w:tcW w:w="563" w:type="dxa"/>
            <w:tcBorders>
              <w:top w:val="single" w:sz="8" w:space="0" w:color="auto"/>
              <w:left w:val="single" w:sz="8" w:space="0" w:color="auto"/>
              <w:bottom w:val="single" w:sz="8" w:space="0" w:color="auto"/>
              <w:right w:val="single" w:sz="8" w:space="0" w:color="auto"/>
            </w:tcBorders>
          </w:tcPr>
          <w:p w14:paraId="5A3714B7" w14:textId="77777777" w:rsidR="006F7FCC" w:rsidRPr="29A9115F" w:rsidRDefault="006F7FCC" w:rsidP="00763956">
            <w:pPr>
              <w:rPr>
                <w:rFonts w:ascii="Arial" w:eastAsia="Arial" w:hAnsi="Arial" w:cs="Arial"/>
              </w:rPr>
            </w:pPr>
            <w:r>
              <w:rPr>
                <w:rFonts w:ascii="Arial" w:eastAsia="Arial" w:hAnsi="Arial" w:cs="Arial"/>
              </w:rPr>
              <w:t>E</w:t>
            </w:r>
          </w:p>
        </w:tc>
        <w:tc>
          <w:tcPr>
            <w:tcW w:w="11355" w:type="dxa"/>
            <w:gridSpan w:val="3"/>
            <w:tcBorders>
              <w:top w:val="single" w:sz="8" w:space="0" w:color="auto"/>
              <w:left w:val="single" w:sz="8" w:space="0" w:color="auto"/>
              <w:bottom w:val="single" w:sz="8" w:space="0" w:color="auto"/>
              <w:right w:val="single" w:sz="8" w:space="0" w:color="auto"/>
            </w:tcBorders>
          </w:tcPr>
          <w:p w14:paraId="0E228CA6" w14:textId="77777777" w:rsidR="006F7FCC" w:rsidRDefault="006F7FCC" w:rsidP="00763956">
            <w:pPr>
              <w:rPr>
                <w:rFonts w:ascii="Arial" w:eastAsia="Arial" w:hAnsi="Arial" w:cs="Arial"/>
              </w:rPr>
            </w:pPr>
            <w:r>
              <w:rPr>
                <w:rFonts w:ascii="Arial" w:eastAsia="Arial" w:hAnsi="Arial" w:cs="Arial"/>
              </w:rPr>
              <w:t xml:space="preserve">Develop whole school growth mindset </w:t>
            </w:r>
          </w:p>
        </w:tc>
        <w:tc>
          <w:tcPr>
            <w:tcW w:w="2482" w:type="dxa"/>
            <w:tcBorders>
              <w:top w:val="single" w:sz="8" w:space="0" w:color="auto"/>
              <w:left w:val="nil"/>
              <w:bottom w:val="single" w:sz="8" w:space="0" w:color="auto"/>
              <w:right w:val="single" w:sz="8" w:space="0" w:color="auto"/>
            </w:tcBorders>
          </w:tcPr>
          <w:p w14:paraId="5E7A7074" w14:textId="77777777" w:rsidR="006F7FCC" w:rsidRPr="29A9115F" w:rsidRDefault="006F7FCC" w:rsidP="00763956">
            <w:pPr>
              <w:rPr>
                <w:rFonts w:ascii="Arial" w:eastAsia="Arial" w:hAnsi="Arial" w:cs="Arial"/>
              </w:rPr>
            </w:pPr>
          </w:p>
        </w:tc>
      </w:tr>
      <w:tr w:rsidR="006F7FCC" w14:paraId="756C7C54" w14:textId="77777777" w:rsidTr="00763956">
        <w:trPr>
          <w:trHeight w:val="390"/>
        </w:trPr>
        <w:tc>
          <w:tcPr>
            <w:tcW w:w="14400"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72EB1ED" w14:textId="771BC2D7" w:rsidR="006F7FCC" w:rsidRDefault="006F7FCC" w:rsidP="00763956">
            <w:r w:rsidRPr="29A9115F">
              <w:rPr>
                <w:rFonts w:ascii="Arial" w:eastAsia="Arial" w:hAnsi="Arial" w:cs="Arial"/>
                <w:color w:val="0070C0"/>
              </w:rPr>
              <w:t xml:space="preserve">Success Criteria: Sources of evidence, activities, and outcomes: Change Text Colour to Red, </w:t>
            </w:r>
            <w:r w:rsidRPr="29A9115F">
              <w:rPr>
                <w:rFonts w:ascii="Arial" w:eastAsia="Arial" w:hAnsi="Arial" w:cs="Arial"/>
                <w:color w:val="0070C0"/>
              </w:rPr>
              <w:t>Amber,</w:t>
            </w:r>
            <w:r w:rsidRPr="29A9115F">
              <w:rPr>
                <w:rFonts w:ascii="Arial" w:eastAsia="Arial" w:hAnsi="Arial" w:cs="Arial"/>
                <w:color w:val="0070C0"/>
              </w:rPr>
              <w:t xml:space="preserve"> or Green</w:t>
            </w:r>
          </w:p>
        </w:tc>
      </w:tr>
      <w:tr w:rsidR="006F7FCC" w14:paraId="1328E83E" w14:textId="77777777" w:rsidTr="00763956">
        <w:tc>
          <w:tcPr>
            <w:tcW w:w="14400" w:type="dxa"/>
            <w:gridSpan w:val="5"/>
            <w:tcBorders>
              <w:top w:val="single" w:sz="8" w:space="0" w:color="auto"/>
              <w:left w:val="single" w:sz="8" w:space="0" w:color="auto"/>
              <w:bottom w:val="single" w:sz="8" w:space="0" w:color="auto"/>
              <w:right w:val="single" w:sz="8" w:space="0" w:color="auto"/>
            </w:tcBorders>
          </w:tcPr>
          <w:p w14:paraId="5DEA9B4C" w14:textId="77777777" w:rsidR="006F7FCC" w:rsidRDefault="006F7FCC" w:rsidP="00763956">
            <w:pPr>
              <w:tabs>
                <w:tab w:val="left" w:pos="3345"/>
              </w:tabs>
              <w:rPr>
                <w:rFonts w:ascii="Arial" w:eastAsia="Arial" w:hAnsi="Arial" w:cs="Arial"/>
              </w:rPr>
            </w:pPr>
            <w:r>
              <w:rPr>
                <w:rFonts w:ascii="Arial" w:eastAsia="Arial" w:hAnsi="Arial" w:cs="Arial"/>
              </w:rPr>
              <w:t>A1 – Launch HIVE as the whole school behaviour and attitudes expectation</w:t>
            </w:r>
          </w:p>
          <w:p w14:paraId="0C54AB53" w14:textId="5F8DBE2E" w:rsidR="006F7FCC" w:rsidRDefault="006F7FCC" w:rsidP="00763956">
            <w:pPr>
              <w:tabs>
                <w:tab w:val="left" w:pos="3345"/>
              </w:tabs>
              <w:rPr>
                <w:rFonts w:ascii="Arial" w:eastAsia="Arial" w:hAnsi="Arial" w:cs="Arial"/>
              </w:rPr>
            </w:pPr>
            <w:r>
              <w:rPr>
                <w:rFonts w:ascii="Arial" w:eastAsia="Arial" w:hAnsi="Arial" w:cs="Arial"/>
              </w:rPr>
              <w:t xml:space="preserve">A2 - Assemblies (anti-bullying week, </w:t>
            </w:r>
            <w:r>
              <w:rPr>
                <w:rFonts w:ascii="Arial" w:eastAsia="Arial" w:hAnsi="Arial" w:cs="Arial"/>
              </w:rPr>
              <w:t>Black</w:t>
            </w:r>
            <w:r>
              <w:rPr>
                <w:rFonts w:ascii="Arial" w:eastAsia="Arial" w:hAnsi="Arial" w:cs="Arial"/>
              </w:rPr>
              <w:t xml:space="preserve"> history etc.) </w:t>
            </w:r>
          </w:p>
          <w:p w14:paraId="273D342B" w14:textId="77777777" w:rsidR="006F7FCC" w:rsidRDefault="006F7FCC" w:rsidP="00763956">
            <w:pPr>
              <w:tabs>
                <w:tab w:val="left" w:pos="3345"/>
              </w:tabs>
              <w:rPr>
                <w:rFonts w:ascii="Arial" w:eastAsia="Arial" w:hAnsi="Arial" w:cs="Arial"/>
              </w:rPr>
            </w:pPr>
            <w:r>
              <w:rPr>
                <w:rFonts w:ascii="Arial" w:eastAsia="Arial" w:hAnsi="Arial" w:cs="Arial"/>
              </w:rPr>
              <w:t xml:space="preserve">A3 – PSHE lead to ensure content to be delivered explicitly identifies links to British Values </w:t>
            </w:r>
          </w:p>
          <w:p w14:paraId="7207251E" w14:textId="558CE03C" w:rsidR="006F7FCC" w:rsidRDefault="006F7FCC" w:rsidP="00763956">
            <w:pPr>
              <w:tabs>
                <w:tab w:val="left" w:pos="3345"/>
              </w:tabs>
              <w:rPr>
                <w:rFonts w:ascii="Arial" w:eastAsia="Arial" w:hAnsi="Arial" w:cs="Arial"/>
              </w:rPr>
            </w:pPr>
            <w:r>
              <w:rPr>
                <w:rFonts w:ascii="Arial" w:eastAsia="Arial" w:hAnsi="Arial" w:cs="Arial"/>
              </w:rPr>
              <w:t xml:space="preserve">B1 – Duke of Edinburgh award to be offered to students to achieve their bronze award throughout the </w:t>
            </w:r>
            <w:r>
              <w:rPr>
                <w:rFonts w:ascii="Arial" w:eastAsia="Arial" w:hAnsi="Arial" w:cs="Arial"/>
              </w:rPr>
              <w:t>year.</w:t>
            </w:r>
            <w:r>
              <w:rPr>
                <w:rFonts w:ascii="Arial" w:eastAsia="Arial" w:hAnsi="Arial" w:cs="Arial"/>
              </w:rPr>
              <w:t xml:space="preserve"> </w:t>
            </w:r>
          </w:p>
          <w:p w14:paraId="1727E564" w14:textId="39907B7E" w:rsidR="006F7FCC" w:rsidRDefault="006F7FCC" w:rsidP="00763956">
            <w:pPr>
              <w:tabs>
                <w:tab w:val="left" w:pos="3345"/>
              </w:tabs>
              <w:rPr>
                <w:rFonts w:ascii="Arial" w:eastAsia="Arial" w:hAnsi="Arial" w:cs="Arial"/>
              </w:rPr>
            </w:pPr>
            <w:r>
              <w:rPr>
                <w:rFonts w:ascii="Arial" w:eastAsia="Arial" w:hAnsi="Arial" w:cs="Arial"/>
              </w:rPr>
              <w:t xml:space="preserve">B2 – Sport fixtures to be arranged with other schools, three events over the </w:t>
            </w:r>
            <w:r>
              <w:rPr>
                <w:rFonts w:ascii="Arial" w:eastAsia="Arial" w:hAnsi="Arial" w:cs="Arial"/>
              </w:rPr>
              <w:t>year.</w:t>
            </w:r>
          </w:p>
          <w:p w14:paraId="7097D99C" w14:textId="71020D70" w:rsidR="006F7FCC" w:rsidRDefault="006F7FCC" w:rsidP="00763956">
            <w:pPr>
              <w:tabs>
                <w:tab w:val="left" w:pos="3345"/>
              </w:tabs>
              <w:rPr>
                <w:rFonts w:ascii="Arial" w:eastAsia="Arial" w:hAnsi="Arial" w:cs="Arial"/>
              </w:rPr>
            </w:pPr>
            <w:r>
              <w:rPr>
                <w:rFonts w:ascii="Arial" w:eastAsia="Arial" w:hAnsi="Arial" w:cs="Arial"/>
              </w:rPr>
              <w:t xml:space="preserve">B3 – School to link and raise money and awareness of local </w:t>
            </w:r>
            <w:r>
              <w:rPr>
                <w:rFonts w:ascii="Arial" w:eastAsia="Arial" w:hAnsi="Arial" w:cs="Arial"/>
              </w:rPr>
              <w:t>charity.</w:t>
            </w:r>
          </w:p>
          <w:p w14:paraId="0C841CED" w14:textId="04A333B9" w:rsidR="006F7FCC" w:rsidRDefault="006F7FCC" w:rsidP="00763956">
            <w:pPr>
              <w:tabs>
                <w:tab w:val="left" w:pos="3345"/>
              </w:tabs>
              <w:rPr>
                <w:rFonts w:ascii="Arial" w:eastAsia="Arial" w:hAnsi="Arial" w:cs="Arial"/>
              </w:rPr>
            </w:pPr>
            <w:r>
              <w:rPr>
                <w:rFonts w:ascii="Arial" w:eastAsia="Arial" w:hAnsi="Arial" w:cs="Arial"/>
              </w:rPr>
              <w:t xml:space="preserve">C1 - </w:t>
            </w:r>
            <w:r w:rsidRPr="0028054D">
              <w:rPr>
                <w:rFonts w:ascii="Arial" w:eastAsia="Arial" w:hAnsi="Arial" w:cs="Arial"/>
              </w:rPr>
              <w:t xml:space="preserve">Community café – </w:t>
            </w:r>
            <w:r w:rsidRPr="0028054D">
              <w:rPr>
                <w:rFonts w:ascii="Arial" w:eastAsia="Arial" w:hAnsi="Arial" w:cs="Arial"/>
              </w:rPr>
              <w:t>Increase in</w:t>
            </w:r>
            <w:r w:rsidRPr="0028054D">
              <w:rPr>
                <w:rFonts w:ascii="Arial" w:eastAsia="Arial" w:hAnsi="Arial" w:cs="Arial"/>
              </w:rPr>
              <w:t xml:space="preserve"> people coming </w:t>
            </w:r>
            <w:r>
              <w:rPr>
                <w:rFonts w:ascii="Arial" w:eastAsia="Arial" w:hAnsi="Arial" w:cs="Arial"/>
              </w:rPr>
              <w:t xml:space="preserve">via </w:t>
            </w:r>
            <w:r w:rsidRPr="0028054D">
              <w:rPr>
                <w:rFonts w:ascii="Arial" w:eastAsia="Arial" w:hAnsi="Arial" w:cs="Arial"/>
              </w:rPr>
              <w:t xml:space="preserve">invitation to other schools </w:t>
            </w:r>
            <w:r>
              <w:rPr>
                <w:rFonts w:ascii="Arial" w:eastAsia="Arial" w:hAnsi="Arial" w:cs="Arial"/>
              </w:rPr>
              <w:t xml:space="preserve">and community </w:t>
            </w:r>
            <w:r>
              <w:rPr>
                <w:rFonts w:ascii="Arial" w:eastAsia="Arial" w:hAnsi="Arial" w:cs="Arial"/>
              </w:rPr>
              <w:t>groups.</w:t>
            </w:r>
          </w:p>
          <w:p w14:paraId="43566F43" w14:textId="39EF794D" w:rsidR="006F7FCC" w:rsidRDefault="006F7FCC" w:rsidP="00763956">
            <w:pPr>
              <w:tabs>
                <w:tab w:val="left" w:pos="3345"/>
              </w:tabs>
              <w:rPr>
                <w:rFonts w:ascii="Arial" w:eastAsia="Arial" w:hAnsi="Arial" w:cs="Arial"/>
              </w:rPr>
            </w:pPr>
            <w:r>
              <w:rPr>
                <w:rFonts w:ascii="Arial" w:eastAsia="Arial" w:hAnsi="Arial" w:cs="Arial"/>
              </w:rPr>
              <w:t xml:space="preserve">C2 - Selected students within a year group to visit Oundle or AMVC for sports </w:t>
            </w:r>
            <w:r>
              <w:rPr>
                <w:rFonts w:ascii="Arial" w:eastAsia="Arial" w:hAnsi="Arial" w:cs="Arial"/>
              </w:rPr>
              <w:t>sessions.</w:t>
            </w:r>
          </w:p>
          <w:p w14:paraId="65F73BE6" w14:textId="0403EFA4" w:rsidR="006F7FCC" w:rsidRDefault="006F7FCC" w:rsidP="00763956">
            <w:pPr>
              <w:tabs>
                <w:tab w:val="left" w:pos="3345"/>
              </w:tabs>
              <w:rPr>
                <w:rFonts w:ascii="Arial" w:eastAsia="Arial" w:hAnsi="Arial" w:cs="Arial"/>
              </w:rPr>
            </w:pPr>
            <w:r>
              <w:rPr>
                <w:rFonts w:ascii="Arial" w:eastAsia="Arial" w:hAnsi="Arial" w:cs="Arial"/>
              </w:rPr>
              <w:lastRenderedPageBreak/>
              <w:t>C3 – To organize litter picking and clean up with the local community (possibly wardens at central park and then rewarded with activities within the park</w:t>
            </w:r>
            <w:r>
              <w:rPr>
                <w:rFonts w:ascii="Arial" w:eastAsia="Arial" w:hAnsi="Arial" w:cs="Arial"/>
              </w:rPr>
              <w:t>)</w:t>
            </w:r>
          </w:p>
          <w:p w14:paraId="58C1C93C" w14:textId="01453E92" w:rsidR="006F7FCC" w:rsidRDefault="006F7FCC" w:rsidP="00763956">
            <w:pPr>
              <w:tabs>
                <w:tab w:val="left" w:pos="3345"/>
              </w:tabs>
              <w:rPr>
                <w:rFonts w:ascii="Arial" w:eastAsia="Arial" w:hAnsi="Arial" w:cs="Arial"/>
              </w:rPr>
            </w:pPr>
            <w:r>
              <w:rPr>
                <w:rFonts w:ascii="Arial" w:eastAsia="Arial" w:hAnsi="Arial" w:cs="Arial"/>
              </w:rPr>
              <w:t xml:space="preserve">D1 – Heads of pastoral and pastoral assistance to </w:t>
            </w:r>
            <w:r>
              <w:rPr>
                <w:rFonts w:ascii="Arial" w:eastAsia="Arial" w:hAnsi="Arial" w:cs="Arial"/>
              </w:rPr>
              <w:t>work.</w:t>
            </w:r>
            <w:r>
              <w:rPr>
                <w:rFonts w:ascii="Arial" w:eastAsia="Arial" w:hAnsi="Arial" w:cs="Arial"/>
              </w:rPr>
              <w:t xml:space="preserve"> </w:t>
            </w:r>
          </w:p>
          <w:p w14:paraId="1D51E51B" w14:textId="01A477BF" w:rsidR="006F7FCC" w:rsidRDefault="006F7FCC" w:rsidP="00763956">
            <w:pPr>
              <w:tabs>
                <w:tab w:val="left" w:pos="3345"/>
              </w:tabs>
              <w:rPr>
                <w:rFonts w:ascii="Arial" w:eastAsia="Arial" w:hAnsi="Arial" w:cs="Arial"/>
              </w:rPr>
            </w:pPr>
            <w:r>
              <w:rPr>
                <w:rFonts w:ascii="Arial" w:eastAsia="Arial" w:hAnsi="Arial" w:cs="Arial"/>
              </w:rPr>
              <w:t xml:space="preserve">D2 – Form tutors to embed the role of the tutor throughout the </w:t>
            </w:r>
            <w:r>
              <w:rPr>
                <w:rFonts w:ascii="Arial" w:eastAsia="Arial" w:hAnsi="Arial" w:cs="Arial"/>
              </w:rPr>
              <w:t>entire year</w:t>
            </w:r>
            <w:r>
              <w:rPr>
                <w:rFonts w:ascii="Arial" w:eastAsia="Arial" w:hAnsi="Arial" w:cs="Arial"/>
              </w:rPr>
              <w:t xml:space="preserve"> (uniform standards, planners, Stage 2 reports) </w:t>
            </w:r>
          </w:p>
          <w:p w14:paraId="69CEFC45" w14:textId="7E76F8CB" w:rsidR="006F7FCC" w:rsidRDefault="006F7FCC" w:rsidP="00763956">
            <w:pPr>
              <w:tabs>
                <w:tab w:val="left" w:pos="3345"/>
              </w:tabs>
              <w:rPr>
                <w:rFonts w:ascii="Arial" w:eastAsia="Arial" w:hAnsi="Arial" w:cs="Arial"/>
              </w:rPr>
            </w:pPr>
            <w:r>
              <w:rPr>
                <w:rFonts w:ascii="Arial" w:eastAsia="Arial" w:hAnsi="Arial" w:cs="Arial"/>
              </w:rPr>
              <w:t xml:space="preserve">D3 - Tutor handbook to be written in line with current policy and given to all </w:t>
            </w:r>
            <w:r>
              <w:rPr>
                <w:rFonts w:ascii="Arial" w:eastAsia="Arial" w:hAnsi="Arial" w:cs="Arial"/>
              </w:rPr>
              <w:t>staff.</w:t>
            </w:r>
          </w:p>
          <w:p w14:paraId="44B0DD80" w14:textId="77777777" w:rsidR="006F7FCC" w:rsidRDefault="006F7FCC" w:rsidP="00763956">
            <w:pPr>
              <w:tabs>
                <w:tab w:val="left" w:pos="3345"/>
              </w:tabs>
              <w:rPr>
                <w:rFonts w:ascii="Arial" w:eastAsia="Arial" w:hAnsi="Arial" w:cs="Arial"/>
              </w:rPr>
            </w:pPr>
            <w:r>
              <w:rPr>
                <w:rFonts w:ascii="Arial" w:eastAsia="Arial" w:hAnsi="Arial" w:cs="Arial"/>
              </w:rPr>
              <w:t>E1 – Introduction of Emotional literacy program for upper school</w:t>
            </w:r>
          </w:p>
          <w:p w14:paraId="502E49B2" w14:textId="77777777" w:rsidR="006F7FCC" w:rsidRDefault="006F7FCC" w:rsidP="00763956">
            <w:pPr>
              <w:tabs>
                <w:tab w:val="left" w:pos="3345"/>
              </w:tabs>
              <w:rPr>
                <w:rFonts w:ascii="Arial" w:eastAsia="Arial" w:hAnsi="Arial" w:cs="Arial"/>
              </w:rPr>
            </w:pPr>
            <w:r>
              <w:rPr>
                <w:rFonts w:ascii="Arial" w:eastAsia="Arial" w:hAnsi="Arial" w:cs="Arial"/>
              </w:rPr>
              <w:t>E2 - Sponsorship within a wellbeing walk</w:t>
            </w:r>
          </w:p>
          <w:p w14:paraId="1ACE1579" w14:textId="77777777" w:rsidR="006F7FCC" w:rsidRDefault="006F7FCC" w:rsidP="00763956">
            <w:pPr>
              <w:tabs>
                <w:tab w:val="left" w:pos="3345"/>
              </w:tabs>
              <w:rPr>
                <w:rFonts w:ascii="Arial" w:eastAsia="Arial" w:hAnsi="Arial" w:cs="Arial"/>
              </w:rPr>
            </w:pPr>
            <w:r>
              <w:rPr>
                <w:rFonts w:ascii="Arial" w:eastAsia="Arial" w:hAnsi="Arial" w:cs="Arial"/>
              </w:rPr>
              <w:t xml:space="preserve">E3 – All students complete a growth mindset activity within form time once a term to encourage personal development. </w:t>
            </w:r>
          </w:p>
          <w:p w14:paraId="6F1A7455" w14:textId="77777777" w:rsidR="006F7FCC" w:rsidRDefault="006F7FCC" w:rsidP="00763956">
            <w:pPr>
              <w:tabs>
                <w:tab w:val="left" w:pos="3345"/>
              </w:tabs>
              <w:rPr>
                <w:rFonts w:ascii="Arial" w:eastAsia="Arial" w:hAnsi="Arial" w:cs="Arial"/>
              </w:rPr>
            </w:pPr>
            <w:r>
              <w:rPr>
                <w:rFonts w:ascii="Arial" w:eastAsia="Arial" w:hAnsi="Arial" w:cs="Arial"/>
              </w:rPr>
              <w:t>E4 – Small group intervention</w:t>
            </w:r>
          </w:p>
          <w:p w14:paraId="64EDD59E" w14:textId="77777777" w:rsidR="006F7FCC" w:rsidRPr="00AC1D40" w:rsidRDefault="006F7FCC" w:rsidP="00763956">
            <w:pPr>
              <w:tabs>
                <w:tab w:val="left" w:pos="3345"/>
              </w:tabs>
              <w:rPr>
                <w:rFonts w:ascii="Arial" w:eastAsia="Arial" w:hAnsi="Arial" w:cs="Arial"/>
              </w:rPr>
            </w:pPr>
            <w:r>
              <w:rPr>
                <w:rFonts w:ascii="Arial" w:eastAsia="Arial" w:hAnsi="Arial" w:cs="Arial"/>
              </w:rPr>
              <w:t>E5 – Increased pro-social opportunities</w:t>
            </w:r>
          </w:p>
        </w:tc>
      </w:tr>
      <w:tr w:rsidR="006F7FCC" w14:paraId="0AEAEDC6" w14:textId="77777777" w:rsidTr="00763956">
        <w:trPr>
          <w:trHeight w:val="390"/>
        </w:trPr>
        <w:tc>
          <w:tcPr>
            <w:tcW w:w="14400"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3623DD6" w14:textId="77777777" w:rsidR="006F7FCC" w:rsidRDefault="006F7FCC" w:rsidP="00763956">
            <w:r w:rsidRPr="29A9115F">
              <w:rPr>
                <w:rFonts w:ascii="Arial" w:eastAsia="Arial" w:hAnsi="Arial" w:cs="Arial"/>
                <w:color w:val="0070C0"/>
              </w:rPr>
              <w:lastRenderedPageBreak/>
              <w:t>Review: BRIEF IMPACT STATEMENTS - Update &amp; re-write</w:t>
            </w:r>
          </w:p>
        </w:tc>
      </w:tr>
      <w:tr w:rsidR="006F7FCC" w14:paraId="7B3DC18D" w14:textId="77777777" w:rsidTr="00763956">
        <w:tc>
          <w:tcPr>
            <w:tcW w:w="14400" w:type="dxa"/>
            <w:gridSpan w:val="5"/>
            <w:tcBorders>
              <w:top w:val="single" w:sz="8" w:space="0" w:color="auto"/>
              <w:left w:val="single" w:sz="8" w:space="0" w:color="auto"/>
              <w:bottom w:val="single" w:sz="8" w:space="0" w:color="auto"/>
              <w:right w:val="single" w:sz="8" w:space="0" w:color="auto"/>
            </w:tcBorders>
          </w:tcPr>
          <w:p w14:paraId="71B06CCA" w14:textId="77777777" w:rsidR="006F7FCC" w:rsidRDefault="006F7FCC" w:rsidP="00763956">
            <w:pPr>
              <w:tabs>
                <w:tab w:val="left" w:pos="3345"/>
              </w:tabs>
              <w:rPr>
                <w:rFonts w:ascii="Arial" w:eastAsia="Arial" w:hAnsi="Arial" w:cs="Arial"/>
              </w:rPr>
            </w:pPr>
          </w:p>
          <w:p w14:paraId="4B424574" w14:textId="77777777" w:rsidR="006F7FCC" w:rsidRDefault="006F7FCC" w:rsidP="00763956">
            <w:pPr>
              <w:tabs>
                <w:tab w:val="left" w:pos="3345"/>
              </w:tabs>
              <w:rPr>
                <w:rFonts w:ascii="Arial" w:eastAsia="Arial" w:hAnsi="Arial" w:cs="Arial"/>
              </w:rPr>
            </w:pPr>
          </w:p>
          <w:p w14:paraId="6EC6E36D" w14:textId="77777777" w:rsidR="006F7FCC" w:rsidRDefault="006F7FCC" w:rsidP="00763956">
            <w:pPr>
              <w:tabs>
                <w:tab w:val="left" w:pos="3345"/>
              </w:tabs>
              <w:rPr>
                <w:rFonts w:ascii="Arial" w:eastAsia="Arial" w:hAnsi="Arial" w:cs="Arial"/>
              </w:rPr>
            </w:pPr>
          </w:p>
          <w:p w14:paraId="78BB4E0C" w14:textId="77777777" w:rsidR="006F7FCC" w:rsidRDefault="006F7FCC" w:rsidP="00763956">
            <w:pPr>
              <w:tabs>
                <w:tab w:val="left" w:pos="3345"/>
              </w:tabs>
              <w:rPr>
                <w:rFonts w:ascii="Arial" w:eastAsia="Arial" w:hAnsi="Arial" w:cs="Arial"/>
              </w:rPr>
            </w:pPr>
          </w:p>
          <w:p w14:paraId="184A7380" w14:textId="77777777" w:rsidR="006F7FCC" w:rsidRDefault="006F7FCC" w:rsidP="00763956">
            <w:pPr>
              <w:tabs>
                <w:tab w:val="left" w:pos="3345"/>
              </w:tabs>
              <w:rPr>
                <w:rFonts w:ascii="Arial" w:eastAsia="Arial" w:hAnsi="Arial" w:cs="Arial"/>
              </w:rPr>
            </w:pPr>
          </w:p>
        </w:tc>
      </w:tr>
      <w:tr w:rsidR="006F7FCC" w14:paraId="3404A848" w14:textId="77777777" w:rsidTr="00763956">
        <w:tc>
          <w:tcPr>
            <w:tcW w:w="563" w:type="dxa"/>
            <w:tcBorders>
              <w:top w:val="single" w:sz="8" w:space="0" w:color="auto"/>
              <w:left w:val="nil"/>
              <w:bottom w:val="nil"/>
              <w:right w:val="nil"/>
            </w:tcBorders>
            <w:vAlign w:val="center"/>
          </w:tcPr>
          <w:p w14:paraId="68E94F31" w14:textId="77777777" w:rsidR="006F7FCC" w:rsidRDefault="006F7FCC" w:rsidP="00763956"/>
          <w:p w14:paraId="01DE46C3" w14:textId="77777777" w:rsidR="006F7FCC" w:rsidRDefault="006F7FCC" w:rsidP="00763956"/>
          <w:p w14:paraId="0023157E" w14:textId="77777777" w:rsidR="006F7FCC" w:rsidRDefault="006F7FCC" w:rsidP="00763956"/>
        </w:tc>
        <w:tc>
          <w:tcPr>
            <w:tcW w:w="8903" w:type="dxa"/>
            <w:tcBorders>
              <w:top w:val="nil"/>
              <w:left w:val="nil"/>
              <w:bottom w:val="nil"/>
              <w:right w:val="nil"/>
            </w:tcBorders>
            <w:vAlign w:val="center"/>
          </w:tcPr>
          <w:p w14:paraId="5CFC44EF" w14:textId="77777777" w:rsidR="006F7FCC" w:rsidRDefault="006F7FCC" w:rsidP="00763956"/>
        </w:tc>
        <w:tc>
          <w:tcPr>
            <w:tcW w:w="1327" w:type="dxa"/>
            <w:tcBorders>
              <w:top w:val="nil"/>
              <w:left w:val="nil"/>
              <w:bottom w:val="nil"/>
              <w:right w:val="nil"/>
            </w:tcBorders>
            <w:vAlign w:val="center"/>
          </w:tcPr>
          <w:p w14:paraId="54ED6D93" w14:textId="77777777" w:rsidR="006F7FCC" w:rsidRDefault="006F7FCC" w:rsidP="00763956"/>
        </w:tc>
        <w:tc>
          <w:tcPr>
            <w:tcW w:w="1125" w:type="dxa"/>
            <w:tcBorders>
              <w:top w:val="nil"/>
              <w:left w:val="nil"/>
              <w:bottom w:val="nil"/>
              <w:right w:val="nil"/>
            </w:tcBorders>
            <w:vAlign w:val="center"/>
          </w:tcPr>
          <w:p w14:paraId="33918615" w14:textId="77777777" w:rsidR="006F7FCC" w:rsidRDefault="006F7FCC" w:rsidP="00763956"/>
        </w:tc>
        <w:tc>
          <w:tcPr>
            <w:tcW w:w="2482" w:type="dxa"/>
            <w:tcBorders>
              <w:top w:val="nil"/>
              <w:left w:val="nil"/>
              <w:bottom w:val="nil"/>
              <w:right w:val="nil"/>
            </w:tcBorders>
            <w:vAlign w:val="center"/>
          </w:tcPr>
          <w:p w14:paraId="70D199C2" w14:textId="77777777" w:rsidR="006F7FCC" w:rsidRDefault="006F7FCC" w:rsidP="00763956"/>
        </w:tc>
      </w:tr>
    </w:tbl>
    <w:p w14:paraId="31B88EED" w14:textId="77777777" w:rsidR="006F7FCC" w:rsidRDefault="006F7FCC" w:rsidP="006F7FCC">
      <w:r>
        <w:t xml:space="preserve"> </w:t>
      </w:r>
    </w:p>
    <w:p w14:paraId="24EAE372" w14:textId="77777777" w:rsidR="00D17E14" w:rsidRDefault="00D17E14" w:rsidP="29A9115F">
      <w:pPr>
        <w:jc w:val="both"/>
      </w:pPr>
    </w:p>
    <w:p w14:paraId="7D96B343" w14:textId="77777777" w:rsidR="0032423F" w:rsidRDefault="0032423F" w:rsidP="29A9115F">
      <w:pPr>
        <w:jc w:val="both"/>
        <w:rPr>
          <w:rFonts w:ascii="Calibri" w:eastAsia="Calibri" w:hAnsi="Calibri" w:cs="Calibri"/>
        </w:rPr>
      </w:pPr>
    </w:p>
    <w:p w14:paraId="62872A6C" w14:textId="77777777" w:rsidR="0032423F" w:rsidRDefault="0032423F" w:rsidP="29A9115F">
      <w:pPr>
        <w:jc w:val="both"/>
        <w:rPr>
          <w:rFonts w:ascii="Calibri" w:eastAsia="Calibri" w:hAnsi="Calibri" w:cs="Calibri"/>
        </w:rPr>
      </w:pPr>
    </w:p>
    <w:tbl>
      <w:tblPr>
        <w:tblW w:w="14400" w:type="dxa"/>
        <w:tblLayout w:type="fixed"/>
        <w:tblLook w:val="04A0" w:firstRow="1" w:lastRow="0" w:firstColumn="1" w:lastColumn="0" w:noHBand="0" w:noVBand="1"/>
      </w:tblPr>
      <w:tblGrid>
        <w:gridCol w:w="563"/>
        <w:gridCol w:w="8903"/>
        <w:gridCol w:w="1327"/>
        <w:gridCol w:w="1125"/>
        <w:gridCol w:w="2482"/>
      </w:tblGrid>
      <w:tr w:rsidR="29A9115F" w14:paraId="16C0CDBD" w14:textId="77777777" w:rsidTr="31BECD9A">
        <w:trPr>
          <w:trHeight w:val="450"/>
        </w:trPr>
        <w:tc>
          <w:tcPr>
            <w:tcW w:w="946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6735722" w14:textId="77777777" w:rsidR="29A9115F" w:rsidRDefault="29A9115F" w:rsidP="29A9115F">
            <w:pPr>
              <w:jc w:val="both"/>
            </w:pPr>
            <w:r w:rsidRPr="29A9115F">
              <w:rPr>
                <w:rFonts w:ascii="Arial" w:eastAsia="Arial" w:hAnsi="Arial" w:cs="Arial"/>
                <w:color w:val="0070C0"/>
              </w:rPr>
              <w:lastRenderedPageBreak/>
              <w:t xml:space="preserve">Objective 4 – Leadership &amp; Management: To raise the aspirations and level of </w:t>
            </w:r>
          </w:p>
          <w:p w14:paraId="41E2B4C1" w14:textId="77777777" w:rsidR="29A9115F" w:rsidRDefault="29A9115F" w:rsidP="29A9115F">
            <w:r w:rsidRPr="29A9115F">
              <w:rPr>
                <w:rFonts w:ascii="Arial" w:eastAsia="Arial" w:hAnsi="Arial" w:cs="Arial"/>
                <w:color w:val="0070C0"/>
              </w:rPr>
              <w:t>responsibility for performance across the whole school community</w:t>
            </w:r>
          </w:p>
        </w:tc>
        <w:tc>
          <w:tcPr>
            <w:tcW w:w="132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13D1E44" w14:textId="77777777" w:rsidR="29A9115F" w:rsidRDefault="29A9115F" w:rsidP="29A9115F">
            <w:pPr>
              <w:jc w:val="center"/>
            </w:pPr>
            <w:r w:rsidRPr="29A9115F">
              <w:rPr>
                <w:rFonts w:ascii="Arial" w:eastAsia="Arial" w:hAnsi="Arial" w:cs="Arial"/>
                <w:color w:val="0070C0"/>
              </w:rPr>
              <w:t>SLT Lead</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0BEDB7E" w14:textId="77777777" w:rsidR="29A9115F" w:rsidRDefault="29A9115F" w:rsidP="29A9115F">
            <w:r w:rsidRPr="29A9115F">
              <w:rPr>
                <w:rFonts w:ascii="Arial" w:eastAsia="Arial" w:hAnsi="Arial" w:cs="Arial"/>
                <w:color w:val="0070C0"/>
              </w:rPr>
              <w:t>SED Links</w:t>
            </w:r>
          </w:p>
        </w:tc>
        <w:tc>
          <w:tcPr>
            <w:tcW w:w="248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4F71A83" w14:textId="77777777" w:rsidR="29A9115F" w:rsidRDefault="29A9115F" w:rsidP="29A9115F">
            <w:r w:rsidRPr="29A9115F">
              <w:rPr>
                <w:rFonts w:ascii="Arial" w:eastAsia="Arial" w:hAnsi="Arial" w:cs="Arial"/>
                <w:color w:val="0070C0"/>
              </w:rPr>
              <w:t>Accountability (SLT and governor committee)</w:t>
            </w:r>
          </w:p>
        </w:tc>
      </w:tr>
      <w:tr w:rsidR="29A9115F" w14:paraId="26ACD233" w14:textId="77777777" w:rsidTr="31BECD9A">
        <w:trPr>
          <w:trHeight w:val="450"/>
        </w:trPr>
        <w:tc>
          <w:tcPr>
            <w:tcW w:w="946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DA17D56" w14:textId="77777777" w:rsidR="29A9115F" w:rsidRDefault="29A9115F" w:rsidP="29A9115F">
            <w:r w:rsidRPr="29A9115F">
              <w:rPr>
                <w:rFonts w:ascii="Arial" w:eastAsia="Arial" w:hAnsi="Arial" w:cs="Arial"/>
                <w:color w:val="0070C0"/>
              </w:rPr>
              <w:t xml:space="preserve"> </w:t>
            </w:r>
          </w:p>
        </w:tc>
        <w:tc>
          <w:tcPr>
            <w:tcW w:w="132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752367E" w14:textId="5B20F046" w:rsidR="29A9115F" w:rsidRDefault="00906AD3" w:rsidP="29A9115F">
            <w:r>
              <w:rPr>
                <w:rFonts w:ascii="Arial" w:eastAsia="Arial" w:hAnsi="Arial" w:cs="Arial"/>
                <w:color w:val="0070C0"/>
              </w:rPr>
              <w:t>IGW</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8014920" w14:textId="77777777" w:rsidR="29A9115F" w:rsidRDefault="29A9115F" w:rsidP="29A9115F">
            <w:r w:rsidRPr="29A9115F">
              <w:rPr>
                <w:rFonts w:ascii="Arial" w:eastAsia="Arial" w:hAnsi="Arial" w:cs="Arial"/>
                <w:color w:val="0070C0"/>
              </w:rPr>
              <w:t>L&amp;M</w:t>
            </w:r>
          </w:p>
        </w:tc>
        <w:tc>
          <w:tcPr>
            <w:tcW w:w="248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5F4A29" w14:textId="77777777" w:rsidR="29A9115F" w:rsidRDefault="29A9115F" w:rsidP="29A9115F">
            <w:r w:rsidRPr="29A9115F">
              <w:rPr>
                <w:rFonts w:ascii="Arial" w:eastAsia="Arial" w:hAnsi="Arial" w:cs="Arial"/>
                <w:color w:val="0070C0"/>
              </w:rPr>
              <w:t>FGB</w:t>
            </w:r>
          </w:p>
        </w:tc>
      </w:tr>
      <w:tr w:rsidR="29A9115F" w14:paraId="323FB7F0" w14:textId="77777777" w:rsidTr="31BECD9A">
        <w:trPr>
          <w:trHeight w:val="390"/>
        </w:trPr>
        <w:tc>
          <w:tcPr>
            <w:tcW w:w="11918"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F08B70F" w14:textId="4658F512" w:rsidR="29A9115F" w:rsidRDefault="29A9115F" w:rsidP="29A9115F">
            <w:r w:rsidRPr="29A9115F">
              <w:rPr>
                <w:rFonts w:ascii="Arial" w:eastAsia="Arial" w:hAnsi="Arial" w:cs="Arial"/>
                <w:color w:val="0070C0"/>
              </w:rPr>
              <w:t xml:space="preserve">Implementation strategies – Change Text Colour to Red, </w:t>
            </w:r>
            <w:r w:rsidR="006F7FCC" w:rsidRPr="29A9115F">
              <w:rPr>
                <w:rFonts w:ascii="Arial" w:eastAsia="Arial" w:hAnsi="Arial" w:cs="Arial"/>
                <w:color w:val="0070C0"/>
              </w:rPr>
              <w:t>Amber,</w:t>
            </w:r>
            <w:r w:rsidRPr="29A9115F">
              <w:rPr>
                <w:rFonts w:ascii="Arial" w:eastAsia="Arial" w:hAnsi="Arial" w:cs="Arial"/>
                <w:color w:val="0070C0"/>
              </w:rPr>
              <w:t xml:space="preserve"> or Green</w:t>
            </w:r>
          </w:p>
        </w:tc>
        <w:tc>
          <w:tcPr>
            <w:tcW w:w="2482"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1C638DB2" w14:textId="77777777" w:rsidR="29A9115F" w:rsidRDefault="29A9115F" w:rsidP="29A9115F">
            <w:r w:rsidRPr="29A9115F">
              <w:rPr>
                <w:rFonts w:ascii="Arial" w:eastAsia="Arial" w:hAnsi="Arial" w:cs="Arial"/>
                <w:color w:val="0070C0"/>
              </w:rPr>
              <w:t>Status: Completed / Further Improvement Required / Embed</w:t>
            </w:r>
          </w:p>
        </w:tc>
      </w:tr>
      <w:tr w:rsidR="29A9115F" w14:paraId="779795BE" w14:textId="77777777" w:rsidTr="31BECD9A">
        <w:trPr>
          <w:trHeight w:val="750"/>
        </w:trPr>
        <w:tc>
          <w:tcPr>
            <w:tcW w:w="563" w:type="dxa"/>
            <w:tcBorders>
              <w:top w:val="single" w:sz="8" w:space="0" w:color="auto"/>
              <w:left w:val="single" w:sz="8" w:space="0" w:color="auto"/>
              <w:bottom w:val="single" w:sz="8" w:space="0" w:color="auto"/>
              <w:right w:val="single" w:sz="8" w:space="0" w:color="auto"/>
            </w:tcBorders>
          </w:tcPr>
          <w:p w14:paraId="51803699" w14:textId="77777777" w:rsidR="29A9115F" w:rsidRDefault="29A9115F" w:rsidP="29A9115F">
            <w:r w:rsidRPr="29A9115F">
              <w:rPr>
                <w:rFonts w:ascii="Arial" w:eastAsia="Arial" w:hAnsi="Arial" w:cs="Arial"/>
              </w:rPr>
              <w:t>A</w:t>
            </w:r>
          </w:p>
        </w:tc>
        <w:tc>
          <w:tcPr>
            <w:tcW w:w="11355" w:type="dxa"/>
            <w:gridSpan w:val="3"/>
            <w:tcBorders>
              <w:top w:val="nil"/>
              <w:left w:val="single" w:sz="8" w:space="0" w:color="auto"/>
              <w:bottom w:val="single" w:sz="8" w:space="0" w:color="auto"/>
              <w:right w:val="single" w:sz="8" w:space="0" w:color="auto"/>
            </w:tcBorders>
          </w:tcPr>
          <w:p w14:paraId="3EBB5F34" w14:textId="0F613467" w:rsidR="29A9115F" w:rsidRPr="00D24BCF" w:rsidRDefault="00D24BCF">
            <w:pPr>
              <w:rPr>
                <w:rFonts w:ascii="Arial" w:hAnsi="Arial" w:cs="Arial"/>
              </w:rPr>
            </w:pPr>
            <w:r w:rsidRPr="00D24BCF">
              <w:rPr>
                <w:rFonts w:ascii="Arial" w:hAnsi="Arial" w:cs="Arial"/>
              </w:rPr>
              <w:t>Improve the consistency of application of policy through effective monitoring</w:t>
            </w:r>
            <w:r w:rsidR="00AB5D40">
              <w:rPr>
                <w:rFonts w:ascii="Arial" w:hAnsi="Arial" w:cs="Arial"/>
              </w:rPr>
              <w:t xml:space="preserve">, middle </w:t>
            </w:r>
            <w:r w:rsidR="006F7FCC">
              <w:rPr>
                <w:rFonts w:ascii="Arial" w:hAnsi="Arial" w:cs="Arial"/>
              </w:rPr>
              <w:t>leadership,</w:t>
            </w:r>
            <w:r w:rsidRPr="00D24BCF">
              <w:rPr>
                <w:rFonts w:ascii="Arial" w:hAnsi="Arial" w:cs="Arial"/>
              </w:rPr>
              <w:t xml:space="preserve"> and line management, including </w:t>
            </w:r>
            <w:r w:rsidR="00551CC0">
              <w:rPr>
                <w:rFonts w:ascii="Arial" w:hAnsi="Arial" w:cs="Arial"/>
              </w:rPr>
              <w:t>linking of UPS to WSDP</w:t>
            </w:r>
            <w:r w:rsidRPr="00D24BCF">
              <w:rPr>
                <w:rFonts w:ascii="Arial" w:hAnsi="Arial" w:cs="Arial"/>
              </w:rPr>
              <w:t>.</w:t>
            </w:r>
          </w:p>
        </w:tc>
        <w:tc>
          <w:tcPr>
            <w:tcW w:w="2482" w:type="dxa"/>
            <w:tcBorders>
              <w:top w:val="single" w:sz="8" w:space="0" w:color="auto"/>
              <w:left w:val="nil"/>
              <w:bottom w:val="single" w:sz="8" w:space="0" w:color="auto"/>
              <w:right w:val="single" w:sz="8" w:space="0" w:color="auto"/>
            </w:tcBorders>
          </w:tcPr>
          <w:p w14:paraId="35401CA4" w14:textId="77777777" w:rsidR="29A9115F" w:rsidRDefault="29A9115F" w:rsidP="29A9115F">
            <w:r w:rsidRPr="29A9115F">
              <w:rPr>
                <w:rFonts w:ascii="Arial" w:eastAsia="Arial" w:hAnsi="Arial" w:cs="Arial"/>
              </w:rPr>
              <w:t xml:space="preserve"> </w:t>
            </w:r>
          </w:p>
        </w:tc>
      </w:tr>
      <w:tr w:rsidR="00906AD3" w14:paraId="562FCCDD" w14:textId="77777777" w:rsidTr="31BECD9A">
        <w:trPr>
          <w:trHeight w:val="750"/>
        </w:trPr>
        <w:tc>
          <w:tcPr>
            <w:tcW w:w="563" w:type="dxa"/>
            <w:tcBorders>
              <w:top w:val="single" w:sz="8" w:space="0" w:color="auto"/>
              <w:left w:val="single" w:sz="8" w:space="0" w:color="auto"/>
              <w:bottom w:val="single" w:sz="8" w:space="0" w:color="auto"/>
              <w:right w:val="single" w:sz="8" w:space="0" w:color="auto"/>
            </w:tcBorders>
          </w:tcPr>
          <w:p w14:paraId="0D5895E2" w14:textId="77777777" w:rsidR="00906AD3" w:rsidRDefault="00906AD3" w:rsidP="00906AD3">
            <w:r w:rsidRPr="29A9115F">
              <w:rPr>
                <w:rFonts w:ascii="Arial" w:eastAsia="Arial" w:hAnsi="Arial" w:cs="Arial"/>
              </w:rPr>
              <w:t>B</w:t>
            </w:r>
          </w:p>
        </w:tc>
        <w:tc>
          <w:tcPr>
            <w:tcW w:w="11355" w:type="dxa"/>
            <w:gridSpan w:val="3"/>
            <w:tcBorders>
              <w:top w:val="single" w:sz="8" w:space="0" w:color="auto"/>
              <w:left w:val="single" w:sz="8" w:space="0" w:color="auto"/>
              <w:bottom w:val="single" w:sz="8" w:space="0" w:color="auto"/>
              <w:right w:val="single" w:sz="8" w:space="0" w:color="auto"/>
            </w:tcBorders>
          </w:tcPr>
          <w:p w14:paraId="1A7ABC52" w14:textId="1FAA92F4" w:rsidR="00906AD3" w:rsidRPr="00AB5D40" w:rsidRDefault="00AB5D40" w:rsidP="00906AD3">
            <w:pPr>
              <w:rPr>
                <w:rFonts w:ascii="Arial" w:hAnsi="Arial" w:cs="Arial"/>
              </w:rPr>
            </w:pPr>
            <w:bookmarkStart w:id="0" w:name="_Hlk139634801"/>
            <w:r w:rsidRPr="002215FA">
              <w:rPr>
                <w:rFonts w:ascii="Arial" w:hAnsi="Arial" w:cs="Arial"/>
              </w:rPr>
              <w:t>Strengthen engagement through better links and communication with the school community.</w:t>
            </w:r>
            <w:bookmarkEnd w:id="0"/>
          </w:p>
        </w:tc>
        <w:tc>
          <w:tcPr>
            <w:tcW w:w="2482" w:type="dxa"/>
            <w:tcBorders>
              <w:top w:val="single" w:sz="8" w:space="0" w:color="auto"/>
              <w:left w:val="nil"/>
              <w:bottom w:val="single" w:sz="8" w:space="0" w:color="auto"/>
              <w:right w:val="single" w:sz="8" w:space="0" w:color="auto"/>
            </w:tcBorders>
          </w:tcPr>
          <w:p w14:paraId="7197589F" w14:textId="77777777" w:rsidR="00906AD3" w:rsidRDefault="00906AD3" w:rsidP="00906AD3">
            <w:r w:rsidRPr="29A9115F">
              <w:rPr>
                <w:rFonts w:ascii="Arial" w:eastAsia="Arial" w:hAnsi="Arial" w:cs="Arial"/>
              </w:rPr>
              <w:t xml:space="preserve"> </w:t>
            </w:r>
          </w:p>
        </w:tc>
      </w:tr>
      <w:tr w:rsidR="00906AD3" w14:paraId="2DA0B3FC" w14:textId="77777777" w:rsidTr="31BECD9A">
        <w:trPr>
          <w:trHeight w:val="750"/>
        </w:trPr>
        <w:tc>
          <w:tcPr>
            <w:tcW w:w="563" w:type="dxa"/>
            <w:tcBorders>
              <w:top w:val="single" w:sz="8" w:space="0" w:color="auto"/>
              <w:left w:val="single" w:sz="8" w:space="0" w:color="auto"/>
              <w:bottom w:val="single" w:sz="8" w:space="0" w:color="auto"/>
              <w:right w:val="single" w:sz="8" w:space="0" w:color="auto"/>
            </w:tcBorders>
          </w:tcPr>
          <w:p w14:paraId="02D312EE" w14:textId="77777777" w:rsidR="00906AD3" w:rsidRDefault="00906AD3" w:rsidP="00906AD3">
            <w:r w:rsidRPr="29A9115F">
              <w:rPr>
                <w:rFonts w:ascii="Arial" w:eastAsia="Arial" w:hAnsi="Arial" w:cs="Arial"/>
              </w:rPr>
              <w:t>C</w:t>
            </w:r>
          </w:p>
        </w:tc>
        <w:tc>
          <w:tcPr>
            <w:tcW w:w="11355" w:type="dxa"/>
            <w:gridSpan w:val="3"/>
            <w:tcBorders>
              <w:top w:val="single" w:sz="8" w:space="0" w:color="auto"/>
              <w:left w:val="single" w:sz="8" w:space="0" w:color="auto"/>
              <w:bottom w:val="single" w:sz="8" w:space="0" w:color="auto"/>
              <w:right w:val="single" w:sz="8" w:space="0" w:color="auto"/>
            </w:tcBorders>
          </w:tcPr>
          <w:p w14:paraId="7689E35D" w14:textId="1494AACE" w:rsidR="00906AD3" w:rsidRDefault="00906AD3" w:rsidP="00906AD3">
            <w:pPr>
              <w:rPr>
                <w:rFonts w:ascii="Arial" w:eastAsia="Arial" w:hAnsi="Arial" w:cs="Arial"/>
              </w:rPr>
            </w:pPr>
            <w:r w:rsidRPr="29A9115F">
              <w:rPr>
                <w:rFonts w:ascii="Arial" w:eastAsia="Arial" w:hAnsi="Arial" w:cs="Arial"/>
              </w:rPr>
              <w:t>The school is at least good in all key areas of the inspection framework.</w:t>
            </w:r>
          </w:p>
        </w:tc>
        <w:tc>
          <w:tcPr>
            <w:tcW w:w="2482" w:type="dxa"/>
            <w:tcBorders>
              <w:top w:val="single" w:sz="8" w:space="0" w:color="auto"/>
              <w:left w:val="nil"/>
              <w:bottom w:val="single" w:sz="8" w:space="0" w:color="auto"/>
              <w:right w:val="single" w:sz="8" w:space="0" w:color="auto"/>
            </w:tcBorders>
          </w:tcPr>
          <w:p w14:paraId="22E45BC1" w14:textId="77777777" w:rsidR="00906AD3" w:rsidRDefault="00906AD3" w:rsidP="00906AD3">
            <w:r w:rsidRPr="29A9115F">
              <w:rPr>
                <w:rFonts w:ascii="Arial" w:eastAsia="Arial" w:hAnsi="Arial" w:cs="Arial"/>
              </w:rPr>
              <w:t xml:space="preserve"> </w:t>
            </w:r>
          </w:p>
        </w:tc>
      </w:tr>
      <w:tr w:rsidR="00906AD3" w14:paraId="2A5E2B8B" w14:textId="77777777" w:rsidTr="31BECD9A">
        <w:trPr>
          <w:trHeight w:val="750"/>
        </w:trPr>
        <w:tc>
          <w:tcPr>
            <w:tcW w:w="563" w:type="dxa"/>
            <w:tcBorders>
              <w:top w:val="single" w:sz="8" w:space="0" w:color="auto"/>
              <w:left w:val="single" w:sz="8" w:space="0" w:color="auto"/>
              <w:bottom w:val="single" w:sz="8" w:space="0" w:color="auto"/>
              <w:right w:val="single" w:sz="8" w:space="0" w:color="auto"/>
            </w:tcBorders>
          </w:tcPr>
          <w:p w14:paraId="09259F38" w14:textId="77777777" w:rsidR="00906AD3" w:rsidRDefault="00906AD3" w:rsidP="00906AD3">
            <w:r w:rsidRPr="29A9115F">
              <w:rPr>
                <w:rFonts w:ascii="Arial" w:eastAsia="Arial" w:hAnsi="Arial" w:cs="Arial"/>
              </w:rPr>
              <w:t>D</w:t>
            </w:r>
          </w:p>
        </w:tc>
        <w:tc>
          <w:tcPr>
            <w:tcW w:w="11355" w:type="dxa"/>
            <w:gridSpan w:val="3"/>
            <w:tcBorders>
              <w:top w:val="single" w:sz="8" w:space="0" w:color="auto"/>
              <w:left w:val="single" w:sz="8" w:space="0" w:color="auto"/>
              <w:bottom w:val="single" w:sz="8" w:space="0" w:color="auto"/>
              <w:right w:val="single" w:sz="8" w:space="0" w:color="auto"/>
            </w:tcBorders>
          </w:tcPr>
          <w:p w14:paraId="0359E490" w14:textId="6757CF50" w:rsidR="00906AD3" w:rsidRDefault="002A6D27" w:rsidP="00906AD3">
            <w:r>
              <w:rPr>
                <w:rFonts w:ascii="Arial" w:eastAsia="Arial" w:hAnsi="Arial" w:cs="Arial"/>
              </w:rPr>
              <w:t>Ensure the school’s Centre of Expertise Hub status remains robust.</w:t>
            </w:r>
          </w:p>
        </w:tc>
        <w:tc>
          <w:tcPr>
            <w:tcW w:w="2482" w:type="dxa"/>
            <w:tcBorders>
              <w:top w:val="single" w:sz="8" w:space="0" w:color="auto"/>
              <w:left w:val="nil"/>
              <w:bottom w:val="single" w:sz="8" w:space="0" w:color="auto"/>
              <w:right w:val="single" w:sz="8" w:space="0" w:color="auto"/>
            </w:tcBorders>
          </w:tcPr>
          <w:p w14:paraId="2AA22B26" w14:textId="77777777" w:rsidR="00906AD3" w:rsidRDefault="00906AD3" w:rsidP="00906AD3">
            <w:r w:rsidRPr="29A9115F">
              <w:rPr>
                <w:rFonts w:ascii="Arial" w:eastAsia="Arial" w:hAnsi="Arial" w:cs="Arial"/>
              </w:rPr>
              <w:t xml:space="preserve"> </w:t>
            </w:r>
          </w:p>
        </w:tc>
      </w:tr>
      <w:tr w:rsidR="00906AD3" w14:paraId="090A7AB5" w14:textId="77777777" w:rsidTr="31BECD9A">
        <w:trPr>
          <w:trHeight w:val="750"/>
        </w:trPr>
        <w:tc>
          <w:tcPr>
            <w:tcW w:w="563" w:type="dxa"/>
            <w:tcBorders>
              <w:top w:val="single" w:sz="8" w:space="0" w:color="auto"/>
              <w:left w:val="single" w:sz="8" w:space="0" w:color="auto"/>
              <w:bottom w:val="single" w:sz="8" w:space="0" w:color="auto"/>
              <w:right w:val="single" w:sz="8" w:space="0" w:color="auto"/>
            </w:tcBorders>
          </w:tcPr>
          <w:p w14:paraId="79B94C0F" w14:textId="77777777" w:rsidR="00906AD3" w:rsidRPr="29A9115F" w:rsidRDefault="00906AD3" w:rsidP="00906AD3">
            <w:pPr>
              <w:rPr>
                <w:rFonts w:ascii="Arial" w:eastAsia="Arial" w:hAnsi="Arial" w:cs="Arial"/>
              </w:rPr>
            </w:pPr>
            <w:r>
              <w:rPr>
                <w:rFonts w:ascii="Arial" w:eastAsia="Arial" w:hAnsi="Arial" w:cs="Arial"/>
              </w:rPr>
              <w:t>E</w:t>
            </w:r>
          </w:p>
        </w:tc>
        <w:tc>
          <w:tcPr>
            <w:tcW w:w="11355" w:type="dxa"/>
            <w:gridSpan w:val="3"/>
            <w:tcBorders>
              <w:top w:val="single" w:sz="8" w:space="0" w:color="auto"/>
              <w:left w:val="single" w:sz="8" w:space="0" w:color="auto"/>
              <w:bottom w:val="single" w:sz="8" w:space="0" w:color="auto"/>
              <w:right w:val="single" w:sz="8" w:space="0" w:color="auto"/>
            </w:tcBorders>
          </w:tcPr>
          <w:p w14:paraId="54A7D01D" w14:textId="39CA2E78" w:rsidR="00906AD3" w:rsidRPr="29A9115F" w:rsidRDefault="00906AD3" w:rsidP="00906AD3">
            <w:pPr>
              <w:rPr>
                <w:rFonts w:ascii="Arial" w:eastAsia="Arial" w:hAnsi="Arial" w:cs="Arial"/>
              </w:rPr>
            </w:pPr>
            <w:r>
              <w:rPr>
                <w:rFonts w:ascii="Arial" w:eastAsia="Arial" w:hAnsi="Arial" w:cs="Arial"/>
              </w:rPr>
              <w:t xml:space="preserve">The school remains financially stable within the context of challenging school budgets and the </w:t>
            </w:r>
            <w:r w:rsidR="00A2416B">
              <w:rPr>
                <w:rFonts w:ascii="Arial" w:eastAsia="Arial" w:hAnsi="Arial" w:cs="Arial"/>
              </w:rPr>
              <w:t>cost-of-living</w:t>
            </w:r>
            <w:r>
              <w:rPr>
                <w:rFonts w:ascii="Arial" w:eastAsia="Arial" w:hAnsi="Arial" w:cs="Arial"/>
              </w:rPr>
              <w:t xml:space="preserve"> crisis. </w:t>
            </w:r>
          </w:p>
        </w:tc>
        <w:tc>
          <w:tcPr>
            <w:tcW w:w="2482" w:type="dxa"/>
            <w:tcBorders>
              <w:top w:val="single" w:sz="8" w:space="0" w:color="auto"/>
              <w:left w:val="nil"/>
              <w:bottom w:val="single" w:sz="8" w:space="0" w:color="auto"/>
              <w:right w:val="single" w:sz="8" w:space="0" w:color="auto"/>
            </w:tcBorders>
          </w:tcPr>
          <w:p w14:paraId="44E7BB55" w14:textId="77777777" w:rsidR="00906AD3" w:rsidRPr="29A9115F" w:rsidRDefault="00906AD3" w:rsidP="00906AD3">
            <w:pPr>
              <w:rPr>
                <w:rFonts w:ascii="Arial" w:eastAsia="Arial" w:hAnsi="Arial" w:cs="Arial"/>
              </w:rPr>
            </w:pPr>
          </w:p>
        </w:tc>
      </w:tr>
      <w:tr w:rsidR="00906AD3" w14:paraId="3DA9946A" w14:textId="77777777" w:rsidTr="31BECD9A">
        <w:trPr>
          <w:trHeight w:val="390"/>
        </w:trPr>
        <w:tc>
          <w:tcPr>
            <w:tcW w:w="14400"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2122886" w14:textId="211FDB67" w:rsidR="00906AD3" w:rsidRDefault="00906AD3" w:rsidP="00906AD3">
            <w:r w:rsidRPr="29A9115F">
              <w:rPr>
                <w:rFonts w:ascii="Arial" w:eastAsia="Arial" w:hAnsi="Arial" w:cs="Arial"/>
                <w:color w:val="0070C0"/>
              </w:rPr>
              <w:t xml:space="preserve">Success Criteria: Sources of evidence, activities, and outcomes: Change Text Colour to Red, </w:t>
            </w:r>
            <w:r w:rsidR="006F7FCC" w:rsidRPr="29A9115F">
              <w:rPr>
                <w:rFonts w:ascii="Arial" w:eastAsia="Arial" w:hAnsi="Arial" w:cs="Arial"/>
                <w:color w:val="0070C0"/>
              </w:rPr>
              <w:t>Amber,</w:t>
            </w:r>
            <w:r w:rsidRPr="29A9115F">
              <w:rPr>
                <w:rFonts w:ascii="Arial" w:eastAsia="Arial" w:hAnsi="Arial" w:cs="Arial"/>
                <w:color w:val="0070C0"/>
              </w:rPr>
              <w:t xml:space="preserve"> or Green</w:t>
            </w:r>
          </w:p>
        </w:tc>
      </w:tr>
      <w:tr w:rsidR="00906AD3" w14:paraId="7BF96BB4" w14:textId="77777777" w:rsidTr="31BECD9A">
        <w:tc>
          <w:tcPr>
            <w:tcW w:w="14400" w:type="dxa"/>
            <w:gridSpan w:val="5"/>
            <w:tcBorders>
              <w:top w:val="single" w:sz="8" w:space="0" w:color="auto"/>
              <w:left w:val="single" w:sz="8" w:space="0" w:color="auto"/>
              <w:bottom w:val="single" w:sz="8" w:space="0" w:color="auto"/>
              <w:right w:val="single" w:sz="8" w:space="0" w:color="auto"/>
            </w:tcBorders>
          </w:tcPr>
          <w:p w14:paraId="72BCA2B4" w14:textId="191CF730" w:rsidR="00D24BCF" w:rsidRPr="00AB5D40" w:rsidRDefault="00D24BCF" w:rsidP="00D24BCF">
            <w:pPr>
              <w:rPr>
                <w:rFonts w:ascii="Arial" w:hAnsi="Arial" w:cs="Arial"/>
                <w:b/>
              </w:rPr>
            </w:pPr>
            <w:r w:rsidRPr="00AB5D40">
              <w:rPr>
                <w:rFonts w:ascii="Arial" w:hAnsi="Arial" w:cs="Arial"/>
              </w:rPr>
              <w:t xml:space="preserve">A1 </w:t>
            </w:r>
            <w:r w:rsidR="00551CC0">
              <w:rPr>
                <w:rFonts w:ascii="Arial" w:hAnsi="Arial" w:cs="Arial"/>
              </w:rPr>
              <w:t xml:space="preserve">UPS roles </w:t>
            </w:r>
            <w:r w:rsidR="006F7FCC">
              <w:rPr>
                <w:rFonts w:ascii="Arial" w:hAnsi="Arial" w:cs="Arial"/>
              </w:rPr>
              <w:t>linked</w:t>
            </w:r>
            <w:r w:rsidR="00551CC0">
              <w:rPr>
                <w:rFonts w:ascii="Arial" w:hAnsi="Arial" w:cs="Arial"/>
              </w:rPr>
              <w:t xml:space="preserve"> to WSDP and monitored via Performance Management process directly feeding into evaluation of WSDP</w:t>
            </w:r>
            <w:r w:rsidRPr="00AB5D40">
              <w:rPr>
                <w:rFonts w:ascii="Arial" w:hAnsi="Arial" w:cs="Arial"/>
              </w:rPr>
              <w:t xml:space="preserve">. </w:t>
            </w:r>
          </w:p>
          <w:p w14:paraId="0920E506" w14:textId="43A2D5D7" w:rsidR="00AB5D40" w:rsidRPr="00AB5D40" w:rsidRDefault="00D24BCF" w:rsidP="00AB5D40">
            <w:pPr>
              <w:pStyle w:val="ListParagraph"/>
              <w:spacing w:after="240"/>
              <w:ind w:left="0"/>
              <w:rPr>
                <w:rFonts w:ascii="Arial" w:hAnsi="Arial" w:cs="Arial"/>
                <w:sz w:val="22"/>
                <w:szCs w:val="22"/>
              </w:rPr>
            </w:pPr>
            <w:r w:rsidRPr="00AB5D40">
              <w:rPr>
                <w:rFonts w:ascii="Arial" w:hAnsi="Arial" w:cs="Arial"/>
                <w:sz w:val="22"/>
                <w:szCs w:val="22"/>
              </w:rPr>
              <w:t xml:space="preserve">A2 New methodology for assessment put in place – student progress based on individual performance, department progress and targets set against overall progress leading to yearly goals, </w:t>
            </w:r>
          </w:p>
          <w:p w14:paraId="3703671C" w14:textId="66E20D30" w:rsidR="00AB5D40" w:rsidRPr="00AB5D40" w:rsidRDefault="00D24BCF" w:rsidP="00AB5D40">
            <w:pPr>
              <w:pStyle w:val="ListParagraph"/>
              <w:spacing w:after="240"/>
              <w:ind w:left="0"/>
              <w:rPr>
                <w:rFonts w:ascii="Arial" w:hAnsi="Arial" w:cs="Arial"/>
                <w:b/>
                <w:sz w:val="22"/>
                <w:szCs w:val="22"/>
              </w:rPr>
            </w:pPr>
            <w:r w:rsidRPr="00AB5D40">
              <w:rPr>
                <w:rFonts w:ascii="Arial" w:hAnsi="Arial" w:cs="Arial"/>
                <w:sz w:val="22"/>
                <w:szCs w:val="22"/>
              </w:rPr>
              <w:t xml:space="preserve"> </w:t>
            </w:r>
          </w:p>
          <w:p w14:paraId="67FCC1E9" w14:textId="67A22ECD" w:rsidR="00AB5D40" w:rsidRDefault="00D24BCF" w:rsidP="00AB5D40">
            <w:pPr>
              <w:pStyle w:val="ListParagraph"/>
              <w:spacing w:after="240"/>
              <w:ind w:left="0"/>
              <w:rPr>
                <w:rFonts w:ascii="Arial" w:hAnsi="Arial" w:cs="Arial"/>
                <w:sz w:val="22"/>
                <w:szCs w:val="22"/>
              </w:rPr>
            </w:pPr>
            <w:r w:rsidRPr="00AB5D40">
              <w:rPr>
                <w:rFonts w:ascii="Arial" w:hAnsi="Arial" w:cs="Arial"/>
                <w:sz w:val="22"/>
                <w:szCs w:val="22"/>
              </w:rPr>
              <w:t xml:space="preserve">A3 </w:t>
            </w:r>
            <w:r w:rsidR="00AB5D40" w:rsidRPr="00AB5D40">
              <w:rPr>
                <w:rFonts w:ascii="Arial" w:hAnsi="Arial" w:cs="Arial"/>
                <w:sz w:val="22"/>
                <w:szCs w:val="22"/>
              </w:rPr>
              <w:t>Middle Leader CPD program – focused on the accuracy of Quality Assurance for TLR post-holders.</w:t>
            </w:r>
          </w:p>
          <w:p w14:paraId="5F7E3C0D" w14:textId="66A804D9" w:rsidR="00D24BCF" w:rsidRPr="00D24BCF" w:rsidRDefault="00D24BCF" w:rsidP="00D24BCF">
            <w:pPr>
              <w:pStyle w:val="ListParagraph"/>
              <w:spacing w:after="160"/>
              <w:ind w:left="0"/>
              <w:rPr>
                <w:rFonts w:ascii="Arial" w:hAnsi="Arial" w:cs="Arial"/>
                <w:b/>
                <w:sz w:val="22"/>
                <w:szCs w:val="22"/>
              </w:rPr>
            </w:pPr>
          </w:p>
          <w:p w14:paraId="23649A23" w14:textId="15EC40EC" w:rsidR="00D24BCF" w:rsidRPr="00D24BCF" w:rsidRDefault="00D24BCF" w:rsidP="00D24BCF">
            <w:pPr>
              <w:pStyle w:val="ListParagraph"/>
              <w:spacing w:after="160"/>
              <w:ind w:left="0"/>
              <w:rPr>
                <w:rFonts w:ascii="Arial" w:hAnsi="Arial" w:cs="Arial"/>
                <w:b/>
                <w:sz w:val="22"/>
                <w:szCs w:val="22"/>
              </w:rPr>
            </w:pPr>
            <w:r w:rsidRPr="00D24BCF">
              <w:rPr>
                <w:rFonts w:ascii="Arial" w:hAnsi="Arial" w:cs="Arial"/>
                <w:sz w:val="22"/>
                <w:szCs w:val="22"/>
              </w:rPr>
              <w:t xml:space="preserve">A4 All leaders, including </w:t>
            </w:r>
            <w:r w:rsidR="00AB5D40">
              <w:rPr>
                <w:rFonts w:ascii="Arial" w:hAnsi="Arial" w:cs="Arial"/>
                <w:sz w:val="22"/>
                <w:szCs w:val="22"/>
              </w:rPr>
              <w:t>pastoral</w:t>
            </w:r>
            <w:r w:rsidRPr="00D24BCF">
              <w:rPr>
                <w:rFonts w:ascii="Arial" w:hAnsi="Arial" w:cs="Arial"/>
                <w:sz w:val="22"/>
                <w:szCs w:val="22"/>
              </w:rPr>
              <w:t xml:space="preserve">, in lessons to affirm and challenge student aspirations and responsibility to learn well </w:t>
            </w:r>
            <w:r w:rsidR="006F7FCC" w:rsidRPr="00D24BCF">
              <w:rPr>
                <w:rFonts w:ascii="Arial" w:hAnsi="Arial" w:cs="Arial"/>
                <w:sz w:val="22"/>
                <w:szCs w:val="22"/>
              </w:rPr>
              <w:t>by</w:t>
            </w:r>
            <w:r w:rsidRPr="00D24BCF">
              <w:rPr>
                <w:rFonts w:ascii="Arial" w:hAnsi="Arial" w:cs="Arial"/>
                <w:sz w:val="22"/>
                <w:szCs w:val="22"/>
              </w:rPr>
              <w:t xml:space="preserve"> being prepared for learning (equipment), fully focused on tasks in lessons, following </w:t>
            </w:r>
            <w:r w:rsidR="00551CC0">
              <w:rPr>
                <w:rFonts w:ascii="Arial" w:hAnsi="Arial" w:cs="Arial"/>
                <w:sz w:val="22"/>
                <w:szCs w:val="22"/>
              </w:rPr>
              <w:t>Literacy</w:t>
            </w:r>
            <w:r w:rsidRPr="00D24BCF">
              <w:rPr>
                <w:rFonts w:ascii="Arial" w:hAnsi="Arial" w:cs="Arial"/>
                <w:sz w:val="22"/>
                <w:szCs w:val="22"/>
              </w:rPr>
              <w:t xml:space="preserve"> </w:t>
            </w:r>
            <w:r w:rsidR="00AB5D40">
              <w:rPr>
                <w:rFonts w:ascii="Arial" w:hAnsi="Arial" w:cs="Arial"/>
                <w:sz w:val="22"/>
                <w:szCs w:val="22"/>
              </w:rPr>
              <w:t xml:space="preserve">and </w:t>
            </w:r>
            <w:r w:rsidR="00551CC0">
              <w:rPr>
                <w:rFonts w:ascii="Arial" w:hAnsi="Arial" w:cs="Arial"/>
                <w:sz w:val="22"/>
                <w:szCs w:val="22"/>
              </w:rPr>
              <w:t>S</w:t>
            </w:r>
            <w:r w:rsidR="00AB5D40">
              <w:rPr>
                <w:rFonts w:ascii="Arial" w:hAnsi="Arial" w:cs="Arial"/>
                <w:sz w:val="22"/>
                <w:szCs w:val="22"/>
              </w:rPr>
              <w:t xml:space="preserve">poken English </w:t>
            </w:r>
            <w:r w:rsidRPr="00D24BCF">
              <w:rPr>
                <w:rFonts w:ascii="Arial" w:hAnsi="Arial" w:cs="Arial"/>
                <w:sz w:val="22"/>
                <w:szCs w:val="22"/>
              </w:rPr>
              <w:t xml:space="preserve">protocols, lessons routines, HBL and responses to marking. </w:t>
            </w:r>
          </w:p>
          <w:p w14:paraId="5792B32D" w14:textId="2C9BE4F3" w:rsidR="00906AD3" w:rsidRDefault="00906AD3" w:rsidP="00906AD3">
            <w:pPr>
              <w:rPr>
                <w:rFonts w:ascii="Arial" w:eastAsia="Arial" w:hAnsi="Arial" w:cs="Arial"/>
              </w:rPr>
            </w:pPr>
            <w:r w:rsidRPr="29A9115F">
              <w:rPr>
                <w:rFonts w:ascii="Arial" w:eastAsia="Arial" w:hAnsi="Arial" w:cs="Arial"/>
              </w:rPr>
              <w:t xml:space="preserve">B1 – </w:t>
            </w:r>
            <w:r>
              <w:rPr>
                <w:rFonts w:ascii="Arial" w:eastAsia="Arial" w:hAnsi="Arial" w:cs="Arial"/>
              </w:rPr>
              <w:t xml:space="preserve">introduce </w:t>
            </w:r>
            <w:r w:rsidR="00AB5D40">
              <w:rPr>
                <w:rFonts w:ascii="Arial" w:eastAsia="Arial" w:hAnsi="Arial" w:cs="Arial"/>
              </w:rPr>
              <w:t xml:space="preserve">school open evening to allow for community to witness the inner workings of the </w:t>
            </w:r>
            <w:r w:rsidR="006F7FCC">
              <w:rPr>
                <w:rFonts w:ascii="Arial" w:eastAsia="Arial" w:hAnsi="Arial" w:cs="Arial"/>
              </w:rPr>
              <w:t>school.</w:t>
            </w:r>
          </w:p>
          <w:p w14:paraId="31F09E5D" w14:textId="0AC28AEB" w:rsidR="00906AD3" w:rsidRDefault="00906AD3" w:rsidP="00906AD3">
            <w:pPr>
              <w:rPr>
                <w:rFonts w:ascii="Arial" w:eastAsia="Arial" w:hAnsi="Arial" w:cs="Arial"/>
              </w:rPr>
            </w:pPr>
            <w:r w:rsidRPr="29A9115F">
              <w:rPr>
                <w:rFonts w:ascii="Arial" w:eastAsia="Arial" w:hAnsi="Arial" w:cs="Arial"/>
              </w:rPr>
              <w:t xml:space="preserve">B2 – </w:t>
            </w:r>
            <w:r w:rsidR="00AB5D40">
              <w:rPr>
                <w:rFonts w:ascii="Arial" w:eastAsia="Arial" w:hAnsi="Arial" w:cs="Arial"/>
              </w:rPr>
              <w:t xml:space="preserve">enhance the parent course </w:t>
            </w:r>
            <w:r w:rsidR="006F7FCC">
              <w:rPr>
                <w:rFonts w:ascii="Arial" w:eastAsia="Arial" w:hAnsi="Arial" w:cs="Arial"/>
              </w:rPr>
              <w:t>offer.</w:t>
            </w:r>
            <w:r>
              <w:rPr>
                <w:rFonts w:ascii="Arial" w:eastAsia="Arial" w:hAnsi="Arial" w:cs="Arial"/>
              </w:rPr>
              <w:t xml:space="preserve"> </w:t>
            </w:r>
          </w:p>
          <w:p w14:paraId="76F82787" w14:textId="74C5F35D" w:rsidR="00906AD3" w:rsidRDefault="00906AD3" w:rsidP="00906AD3">
            <w:pPr>
              <w:rPr>
                <w:rFonts w:ascii="Arial" w:eastAsia="Arial" w:hAnsi="Arial" w:cs="Arial"/>
              </w:rPr>
            </w:pPr>
            <w:r w:rsidRPr="29A9115F">
              <w:rPr>
                <w:rFonts w:ascii="Arial" w:eastAsia="Arial" w:hAnsi="Arial" w:cs="Arial"/>
              </w:rPr>
              <w:t xml:space="preserve">B3 – </w:t>
            </w:r>
            <w:r w:rsidR="00AB5D40">
              <w:rPr>
                <w:rFonts w:ascii="Arial" w:eastAsia="Arial" w:hAnsi="Arial" w:cs="Arial"/>
              </w:rPr>
              <w:t>6</w:t>
            </w:r>
            <w:r>
              <w:rPr>
                <w:rFonts w:ascii="Arial" w:eastAsia="Arial" w:hAnsi="Arial" w:cs="Arial"/>
              </w:rPr>
              <w:t xml:space="preserve">x </w:t>
            </w:r>
            <w:r w:rsidR="00AB5D40">
              <w:rPr>
                <w:rFonts w:ascii="Arial" w:eastAsia="Arial" w:hAnsi="Arial" w:cs="Arial"/>
              </w:rPr>
              <w:t xml:space="preserve">parent literacy café’s a year to promote parental </w:t>
            </w:r>
            <w:r w:rsidR="006F7FCC">
              <w:rPr>
                <w:rFonts w:ascii="Arial" w:eastAsia="Arial" w:hAnsi="Arial" w:cs="Arial"/>
              </w:rPr>
              <w:t>literacy.</w:t>
            </w:r>
            <w:r>
              <w:rPr>
                <w:rFonts w:ascii="Arial" w:eastAsia="Arial" w:hAnsi="Arial" w:cs="Arial"/>
              </w:rPr>
              <w:t xml:space="preserve"> </w:t>
            </w:r>
          </w:p>
          <w:p w14:paraId="29116CC4" w14:textId="055F2F92" w:rsidR="00906AD3" w:rsidRDefault="00906AD3" w:rsidP="00906AD3">
            <w:pPr>
              <w:rPr>
                <w:rFonts w:ascii="Arial" w:eastAsia="Arial" w:hAnsi="Arial" w:cs="Arial"/>
              </w:rPr>
            </w:pPr>
            <w:r w:rsidRPr="31BECD9A">
              <w:rPr>
                <w:rFonts w:ascii="Arial" w:eastAsia="Arial" w:hAnsi="Arial" w:cs="Arial"/>
              </w:rPr>
              <w:lastRenderedPageBreak/>
              <w:t xml:space="preserve">B4 – ensure themed week information </w:t>
            </w:r>
            <w:proofErr w:type="gramStart"/>
            <w:r w:rsidRPr="31BECD9A">
              <w:rPr>
                <w:rFonts w:ascii="Arial" w:eastAsia="Arial" w:hAnsi="Arial" w:cs="Arial"/>
              </w:rPr>
              <w:t>is shared</w:t>
            </w:r>
            <w:proofErr w:type="gramEnd"/>
            <w:r w:rsidRPr="31BECD9A">
              <w:rPr>
                <w:rFonts w:ascii="Arial" w:eastAsia="Arial" w:hAnsi="Arial" w:cs="Arial"/>
              </w:rPr>
              <w:t xml:space="preserve"> with </w:t>
            </w:r>
            <w:r w:rsidR="00AB5D40">
              <w:rPr>
                <w:rFonts w:ascii="Arial" w:eastAsia="Arial" w:hAnsi="Arial" w:cs="Arial"/>
              </w:rPr>
              <w:t>stakeholders</w:t>
            </w:r>
            <w:r w:rsidRPr="31BECD9A">
              <w:rPr>
                <w:rFonts w:ascii="Arial" w:eastAsia="Arial" w:hAnsi="Arial" w:cs="Arial"/>
              </w:rPr>
              <w:t xml:space="preserve"> at least three weeks in advance to ensure attendance. </w:t>
            </w:r>
          </w:p>
          <w:p w14:paraId="3E4DF2B7" w14:textId="7A2A1A2D" w:rsidR="00906AD3" w:rsidRDefault="00906AD3" w:rsidP="00906AD3">
            <w:pPr>
              <w:rPr>
                <w:rFonts w:ascii="Arial" w:eastAsia="Arial" w:hAnsi="Arial" w:cs="Arial"/>
              </w:rPr>
            </w:pPr>
            <w:r w:rsidRPr="29A9115F">
              <w:rPr>
                <w:rFonts w:ascii="Arial" w:eastAsia="Arial" w:hAnsi="Arial" w:cs="Arial"/>
              </w:rPr>
              <w:t xml:space="preserve">C1 – </w:t>
            </w:r>
            <w:r w:rsidR="00A2416B">
              <w:rPr>
                <w:rFonts w:ascii="Arial" w:eastAsia="Arial" w:hAnsi="Arial" w:cs="Arial"/>
              </w:rPr>
              <w:t xml:space="preserve">embed x3 annual AP quality assurance weeks </w:t>
            </w:r>
            <w:r w:rsidR="002A6D27">
              <w:rPr>
                <w:rFonts w:ascii="Arial" w:eastAsia="Arial" w:hAnsi="Arial" w:cs="Arial"/>
              </w:rPr>
              <w:t xml:space="preserve">with feedback provided to governors. </w:t>
            </w:r>
          </w:p>
          <w:p w14:paraId="4F652CDF" w14:textId="688A1414" w:rsidR="00906AD3" w:rsidRDefault="00906AD3" w:rsidP="00906AD3">
            <w:pPr>
              <w:rPr>
                <w:rFonts w:ascii="Arial" w:eastAsia="Arial" w:hAnsi="Arial" w:cs="Arial"/>
              </w:rPr>
            </w:pPr>
            <w:r w:rsidRPr="29A9115F">
              <w:rPr>
                <w:rFonts w:ascii="Arial" w:eastAsia="Arial" w:hAnsi="Arial" w:cs="Arial"/>
              </w:rPr>
              <w:t xml:space="preserve">C2 – </w:t>
            </w:r>
            <w:r w:rsidR="00227273">
              <w:rPr>
                <w:rFonts w:ascii="Arial" w:eastAsia="Arial" w:hAnsi="Arial" w:cs="Arial"/>
              </w:rPr>
              <w:t xml:space="preserve">disseminate SLT roles to ensure strong leadership and lines of communication with staff. </w:t>
            </w:r>
          </w:p>
          <w:p w14:paraId="04C6D3F4" w14:textId="5B6707C1" w:rsidR="00906AD3" w:rsidRDefault="00906AD3" w:rsidP="00906AD3">
            <w:pPr>
              <w:rPr>
                <w:rFonts w:ascii="Arial" w:eastAsia="Arial" w:hAnsi="Arial" w:cs="Arial"/>
              </w:rPr>
            </w:pPr>
            <w:r w:rsidRPr="31BECD9A">
              <w:rPr>
                <w:rFonts w:ascii="Arial" w:eastAsia="Arial" w:hAnsi="Arial" w:cs="Arial"/>
              </w:rPr>
              <w:t xml:space="preserve">C3 – </w:t>
            </w:r>
            <w:r w:rsidR="00227273" w:rsidRPr="31BECD9A">
              <w:rPr>
                <w:rFonts w:ascii="Arial" w:eastAsia="Arial" w:hAnsi="Arial" w:cs="Arial"/>
              </w:rPr>
              <w:t xml:space="preserve">re-vamp CPD programme for 2023-24, focused on developing skills in managing more complex needs of students. </w:t>
            </w:r>
          </w:p>
          <w:p w14:paraId="5ABDEC8A" w14:textId="45C68CE6" w:rsidR="00906AD3" w:rsidRPr="00AB5D40" w:rsidRDefault="00906AD3" w:rsidP="00906AD3">
            <w:pPr>
              <w:rPr>
                <w:rFonts w:ascii="Arial" w:eastAsia="Arial" w:hAnsi="Arial" w:cs="Arial"/>
              </w:rPr>
            </w:pPr>
            <w:r w:rsidRPr="29A9115F">
              <w:rPr>
                <w:rFonts w:ascii="Arial" w:eastAsia="Arial" w:hAnsi="Arial" w:cs="Arial"/>
              </w:rPr>
              <w:t xml:space="preserve">D1 – </w:t>
            </w:r>
            <w:r w:rsidR="00AB5D40" w:rsidRPr="00AB5D40">
              <w:rPr>
                <w:rFonts w:ascii="Arial" w:eastAsia="Arial" w:hAnsi="Arial" w:cs="Arial"/>
              </w:rPr>
              <w:t>IGW</w:t>
            </w:r>
            <w:r w:rsidR="002A6D27" w:rsidRPr="00AB5D40">
              <w:rPr>
                <w:rFonts w:ascii="Arial" w:eastAsia="Arial" w:hAnsi="Arial" w:cs="Arial"/>
              </w:rPr>
              <w:t xml:space="preserve"> to diary / plan leadership training offer.</w:t>
            </w:r>
          </w:p>
          <w:p w14:paraId="43284D1D" w14:textId="0F0E971B" w:rsidR="00906AD3" w:rsidRDefault="00906AD3" w:rsidP="00906AD3">
            <w:pPr>
              <w:rPr>
                <w:rFonts w:ascii="Arial" w:eastAsia="Arial" w:hAnsi="Arial" w:cs="Arial"/>
              </w:rPr>
            </w:pPr>
            <w:r w:rsidRPr="00AB5D40">
              <w:rPr>
                <w:rFonts w:ascii="Arial" w:eastAsia="Arial" w:hAnsi="Arial" w:cs="Arial"/>
              </w:rPr>
              <w:t xml:space="preserve">D2 – </w:t>
            </w:r>
            <w:r w:rsidR="002A6D27" w:rsidRPr="00AB5D40">
              <w:rPr>
                <w:rFonts w:ascii="Arial" w:eastAsia="Arial" w:hAnsi="Arial" w:cs="Arial"/>
              </w:rPr>
              <w:t>JMA to complete all planning and evaluation documents prior to 31.08.23, costed to demonstrate overwork in 2022-23</w:t>
            </w:r>
            <w:r w:rsidR="007B0DE5" w:rsidRPr="00AB5D40">
              <w:rPr>
                <w:rFonts w:ascii="Arial" w:eastAsia="Arial" w:hAnsi="Arial" w:cs="Arial"/>
              </w:rPr>
              <w:t>, therefore releasing pressure on leaders in 2023-24.</w:t>
            </w:r>
            <w:r w:rsidR="007B0DE5">
              <w:rPr>
                <w:rFonts w:ascii="Arial" w:eastAsia="Arial" w:hAnsi="Arial" w:cs="Arial"/>
              </w:rPr>
              <w:t xml:space="preserve"> </w:t>
            </w:r>
          </w:p>
          <w:p w14:paraId="7C232959" w14:textId="212E1805" w:rsidR="00906AD3" w:rsidRDefault="00906AD3" w:rsidP="00906AD3">
            <w:pPr>
              <w:rPr>
                <w:rFonts w:ascii="Arial" w:eastAsia="Arial" w:hAnsi="Arial" w:cs="Arial"/>
              </w:rPr>
            </w:pPr>
            <w:r w:rsidRPr="29A9115F">
              <w:rPr>
                <w:rFonts w:ascii="Arial" w:eastAsia="Arial" w:hAnsi="Arial" w:cs="Arial"/>
              </w:rPr>
              <w:t xml:space="preserve">D3 – </w:t>
            </w:r>
            <w:r w:rsidR="007B0DE5">
              <w:rPr>
                <w:rFonts w:ascii="Arial" w:eastAsia="Arial" w:hAnsi="Arial" w:cs="Arial"/>
              </w:rPr>
              <w:t xml:space="preserve">Update website to focus on short-term support for students in schools. </w:t>
            </w:r>
          </w:p>
          <w:p w14:paraId="6BF63709" w14:textId="3F6024EF" w:rsidR="00906AD3" w:rsidRDefault="00906AD3" w:rsidP="00906AD3">
            <w:pPr>
              <w:rPr>
                <w:rFonts w:ascii="Arial" w:eastAsia="Arial" w:hAnsi="Arial" w:cs="Arial"/>
              </w:rPr>
            </w:pPr>
            <w:r w:rsidRPr="31BECD9A">
              <w:rPr>
                <w:rFonts w:ascii="Arial" w:eastAsia="Arial" w:hAnsi="Arial" w:cs="Arial"/>
              </w:rPr>
              <w:t xml:space="preserve">D4 – </w:t>
            </w:r>
            <w:r w:rsidR="007B0DE5" w:rsidRPr="31BECD9A">
              <w:rPr>
                <w:rFonts w:ascii="Arial" w:eastAsia="Arial" w:hAnsi="Arial" w:cs="Arial"/>
              </w:rPr>
              <w:t xml:space="preserve">Diary x2 open days to allow staff in from other schools to see the school’s ethos in action. Create an advert for the LA to share, CRO to do the bookings. KPI to cost. </w:t>
            </w:r>
          </w:p>
          <w:p w14:paraId="761D2818" w14:textId="09803324" w:rsidR="00906AD3" w:rsidRDefault="00906AD3" w:rsidP="00906AD3">
            <w:pPr>
              <w:rPr>
                <w:rFonts w:ascii="Arial" w:eastAsia="Arial" w:hAnsi="Arial" w:cs="Arial"/>
              </w:rPr>
            </w:pPr>
            <w:r>
              <w:rPr>
                <w:rFonts w:ascii="Arial" w:eastAsia="Arial" w:hAnsi="Arial" w:cs="Arial"/>
              </w:rPr>
              <w:t xml:space="preserve">E1 – reduce reliance on expensive alternative provision to ensure </w:t>
            </w:r>
            <w:r w:rsidR="00911760">
              <w:rPr>
                <w:rFonts w:ascii="Arial" w:eastAsia="Arial" w:hAnsi="Arial" w:cs="Arial"/>
              </w:rPr>
              <w:t xml:space="preserve">the budget does not become overspent. </w:t>
            </w:r>
          </w:p>
          <w:p w14:paraId="57981981" w14:textId="121ED693" w:rsidR="00906AD3" w:rsidRDefault="00906AD3" w:rsidP="00906AD3">
            <w:pPr>
              <w:rPr>
                <w:rFonts w:ascii="Arial" w:eastAsia="Arial" w:hAnsi="Arial" w:cs="Arial"/>
              </w:rPr>
            </w:pPr>
            <w:r>
              <w:rPr>
                <w:rFonts w:ascii="Arial" w:eastAsia="Arial" w:hAnsi="Arial" w:cs="Arial"/>
              </w:rPr>
              <w:t xml:space="preserve">E2 – </w:t>
            </w:r>
            <w:r w:rsidR="00A2416B">
              <w:rPr>
                <w:rFonts w:ascii="Arial" w:eastAsia="Arial" w:hAnsi="Arial" w:cs="Arial"/>
              </w:rPr>
              <w:t>continually monitor budget headings, providing x6 short updates to governors annually. Remove reliance on 5-year picture but carefully monitor the 3-year. Ensure any out-of-county banding changes are adjusted promptly</w:t>
            </w:r>
            <w:r w:rsidR="006F7FCC">
              <w:rPr>
                <w:rFonts w:ascii="Arial" w:eastAsia="Arial" w:hAnsi="Arial" w:cs="Arial"/>
              </w:rPr>
              <w:t xml:space="preserve">. </w:t>
            </w:r>
          </w:p>
          <w:p w14:paraId="01173C37" w14:textId="386A4B09" w:rsidR="00906AD3" w:rsidRDefault="00906AD3" w:rsidP="00906AD3">
            <w:pPr>
              <w:rPr>
                <w:rFonts w:ascii="Arial" w:eastAsia="Arial" w:hAnsi="Arial" w:cs="Arial"/>
              </w:rPr>
            </w:pPr>
            <w:r>
              <w:rPr>
                <w:rFonts w:ascii="Arial" w:eastAsia="Arial" w:hAnsi="Arial" w:cs="Arial"/>
              </w:rPr>
              <w:t>E3 – budget spending to cease 01.01.2</w:t>
            </w:r>
            <w:r w:rsidR="00911760">
              <w:rPr>
                <w:rFonts w:ascii="Arial" w:eastAsia="Arial" w:hAnsi="Arial" w:cs="Arial"/>
              </w:rPr>
              <w:t>4.</w:t>
            </w:r>
          </w:p>
          <w:p w14:paraId="736DAEFE" w14:textId="77777777" w:rsidR="00906AD3" w:rsidRDefault="00906AD3" w:rsidP="00906AD3">
            <w:pPr>
              <w:rPr>
                <w:rFonts w:ascii="Arial" w:eastAsia="Arial" w:hAnsi="Arial" w:cs="Arial"/>
              </w:rPr>
            </w:pPr>
            <w:r>
              <w:rPr>
                <w:rFonts w:ascii="Arial" w:eastAsia="Arial" w:hAnsi="Arial" w:cs="Arial"/>
              </w:rPr>
              <w:t>E4 – work with governors to review all budget commitments linked to the development plan.</w:t>
            </w:r>
          </w:p>
          <w:p w14:paraId="7C12E573" w14:textId="6ACFFD3E" w:rsidR="00906AD3" w:rsidRDefault="00906AD3" w:rsidP="00906AD3">
            <w:pPr>
              <w:rPr>
                <w:rFonts w:ascii="Arial" w:eastAsia="Arial" w:hAnsi="Arial" w:cs="Arial"/>
              </w:rPr>
            </w:pPr>
            <w:r>
              <w:rPr>
                <w:rFonts w:ascii="Arial" w:eastAsia="Arial" w:hAnsi="Arial" w:cs="Arial"/>
              </w:rPr>
              <w:t xml:space="preserve">E5 – use any natural wastage of staffing as an opportunity to review structure. </w:t>
            </w:r>
          </w:p>
        </w:tc>
      </w:tr>
      <w:tr w:rsidR="00906AD3" w14:paraId="35BE24A0" w14:textId="77777777" w:rsidTr="31BECD9A">
        <w:trPr>
          <w:trHeight w:val="390"/>
        </w:trPr>
        <w:tc>
          <w:tcPr>
            <w:tcW w:w="14400"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AA5CD35" w14:textId="77777777" w:rsidR="00906AD3" w:rsidRDefault="00906AD3" w:rsidP="00906AD3">
            <w:r w:rsidRPr="29A9115F">
              <w:rPr>
                <w:rFonts w:ascii="Arial" w:eastAsia="Arial" w:hAnsi="Arial" w:cs="Arial"/>
                <w:color w:val="0070C0"/>
              </w:rPr>
              <w:lastRenderedPageBreak/>
              <w:t>Review: BRIEF IMPACT STATEMENTS - Update &amp; re-write</w:t>
            </w:r>
          </w:p>
        </w:tc>
      </w:tr>
      <w:tr w:rsidR="00906AD3" w14:paraId="37DD377D" w14:textId="77777777" w:rsidTr="31BECD9A">
        <w:tc>
          <w:tcPr>
            <w:tcW w:w="14400" w:type="dxa"/>
            <w:gridSpan w:val="5"/>
            <w:tcBorders>
              <w:top w:val="single" w:sz="8" w:space="0" w:color="auto"/>
              <w:left w:val="single" w:sz="8" w:space="0" w:color="auto"/>
              <w:bottom w:val="single" w:sz="8" w:space="0" w:color="auto"/>
              <w:right w:val="single" w:sz="8" w:space="0" w:color="auto"/>
            </w:tcBorders>
          </w:tcPr>
          <w:p w14:paraId="5A8FD4B5" w14:textId="77777777" w:rsidR="00906AD3" w:rsidRDefault="00906AD3" w:rsidP="00906AD3">
            <w:pPr>
              <w:jc w:val="center"/>
            </w:pPr>
            <w:r w:rsidRPr="29A9115F">
              <w:rPr>
                <w:rFonts w:ascii="Arial" w:eastAsia="Arial" w:hAnsi="Arial" w:cs="Arial"/>
              </w:rPr>
              <w:t xml:space="preserve"> </w:t>
            </w:r>
          </w:p>
          <w:p w14:paraId="5AE001A3" w14:textId="77777777" w:rsidR="00906AD3" w:rsidRDefault="00906AD3" w:rsidP="00906AD3">
            <w:r w:rsidRPr="29A9115F">
              <w:rPr>
                <w:rFonts w:ascii="Arial" w:eastAsia="Arial" w:hAnsi="Arial" w:cs="Arial"/>
              </w:rPr>
              <w:t xml:space="preserve"> </w:t>
            </w:r>
          </w:p>
          <w:p w14:paraId="5EABBAE8" w14:textId="77777777" w:rsidR="00906AD3" w:rsidRDefault="00906AD3" w:rsidP="00906AD3">
            <w:pPr>
              <w:jc w:val="center"/>
            </w:pPr>
            <w:r w:rsidRPr="29A9115F">
              <w:rPr>
                <w:rFonts w:ascii="Arial" w:eastAsia="Arial" w:hAnsi="Arial" w:cs="Arial"/>
              </w:rPr>
              <w:t xml:space="preserve"> </w:t>
            </w:r>
          </w:p>
          <w:p w14:paraId="7D2E374F" w14:textId="77777777" w:rsidR="00906AD3" w:rsidRDefault="00906AD3" w:rsidP="00906AD3">
            <w:pPr>
              <w:jc w:val="center"/>
            </w:pPr>
            <w:r w:rsidRPr="29A9115F">
              <w:rPr>
                <w:rFonts w:ascii="Arial" w:eastAsia="Arial" w:hAnsi="Arial" w:cs="Arial"/>
              </w:rPr>
              <w:t xml:space="preserve"> </w:t>
            </w:r>
          </w:p>
          <w:p w14:paraId="710CDA84" w14:textId="77777777" w:rsidR="00906AD3" w:rsidRDefault="00906AD3" w:rsidP="00906AD3">
            <w:pPr>
              <w:jc w:val="center"/>
            </w:pPr>
            <w:r w:rsidRPr="29A9115F">
              <w:rPr>
                <w:rFonts w:ascii="Arial" w:eastAsia="Arial" w:hAnsi="Arial" w:cs="Arial"/>
              </w:rPr>
              <w:t xml:space="preserve"> </w:t>
            </w:r>
          </w:p>
          <w:p w14:paraId="1527EDDF" w14:textId="77777777" w:rsidR="00906AD3" w:rsidRDefault="00906AD3" w:rsidP="00906AD3">
            <w:pPr>
              <w:jc w:val="center"/>
            </w:pPr>
            <w:r w:rsidRPr="29A9115F">
              <w:rPr>
                <w:rFonts w:ascii="Arial" w:eastAsia="Arial" w:hAnsi="Arial" w:cs="Arial"/>
              </w:rPr>
              <w:t xml:space="preserve"> </w:t>
            </w:r>
          </w:p>
        </w:tc>
      </w:tr>
      <w:tr w:rsidR="00906AD3" w14:paraId="4D740374" w14:textId="77777777" w:rsidTr="31BECD9A">
        <w:tc>
          <w:tcPr>
            <w:tcW w:w="563" w:type="dxa"/>
            <w:tcBorders>
              <w:top w:val="single" w:sz="8" w:space="0" w:color="auto"/>
              <w:left w:val="nil"/>
              <w:bottom w:val="nil"/>
              <w:right w:val="nil"/>
            </w:tcBorders>
            <w:vAlign w:val="center"/>
          </w:tcPr>
          <w:p w14:paraId="3CA68815" w14:textId="77777777" w:rsidR="00906AD3" w:rsidRDefault="00906AD3" w:rsidP="00906AD3"/>
        </w:tc>
        <w:tc>
          <w:tcPr>
            <w:tcW w:w="8903" w:type="dxa"/>
            <w:tcBorders>
              <w:top w:val="nil"/>
              <w:left w:val="nil"/>
              <w:bottom w:val="nil"/>
              <w:right w:val="nil"/>
            </w:tcBorders>
            <w:vAlign w:val="center"/>
          </w:tcPr>
          <w:p w14:paraId="5BBF6704" w14:textId="77777777" w:rsidR="00906AD3" w:rsidRDefault="00906AD3" w:rsidP="00906AD3"/>
        </w:tc>
        <w:tc>
          <w:tcPr>
            <w:tcW w:w="1327" w:type="dxa"/>
            <w:tcBorders>
              <w:top w:val="nil"/>
              <w:left w:val="nil"/>
              <w:bottom w:val="nil"/>
              <w:right w:val="nil"/>
            </w:tcBorders>
            <w:vAlign w:val="center"/>
          </w:tcPr>
          <w:p w14:paraId="58DFF90A" w14:textId="77777777" w:rsidR="00906AD3" w:rsidRDefault="00906AD3" w:rsidP="00906AD3"/>
        </w:tc>
        <w:tc>
          <w:tcPr>
            <w:tcW w:w="1125" w:type="dxa"/>
            <w:tcBorders>
              <w:top w:val="nil"/>
              <w:left w:val="nil"/>
              <w:bottom w:val="nil"/>
              <w:right w:val="nil"/>
            </w:tcBorders>
            <w:vAlign w:val="center"/>
          </w:tcPr>
          <w:p w14:paraId="2361E6C0" w14:textId="77777777" w:rsidR="00906AD3" w:rsidRDefault="00906AD3" w:rsidP="00906AD3"/>
        </w:tc>
        <w:tc>
          <w:tcPr>
            <w:tcW w:w="2482" w:type="dxa"/>
            <w:tcBorders>
              <w:top w:val="nil"/>
              <w:left w:val="nil"/>
              <w:bottom w:val="nil"/>
              <w:right w:val="nil"/>
            </w:tcBorders>
            <w:vAlign w:val="center"/>
          </w:tcPr>
          <w:p w14:paraId="7DDE1FB9" w14:textId="77777777" w:rsidR="00906AD3" w:rsidRDefault="00906AD3" w:rsidP="00906AD3"/>
        </w:tc>
      </w:tr>
    </w:tbl>
    <w:p w14:paraId="1A7355C5" w14:textId="77777777" w:rsidR="000327C9" w:rsidRDefault="000327C9" w:rsidP="29A9115F">
      <w:pPr>
        <w:jc w:val="both"/>
        <w:rPr>
          <w:rFonts w:ascii="Calibri" w:eastAsia="Calibri" w:hAnsi="Calibri" w:cs="Calibri"/>
        </w:rPr>
      </w:pP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249"/>
        <w:gridCol w:w="1376"/>
        <w:gridCol w:w="1174"/>
        <w:gridCol w:w="2578"/>
      </w:tblGrid>
      <w:tr w:rsidR="000327C9" w:rsidRPr="00EB3506" w14:paraId="5CCC6353" w14:textId="77777777" w:rsidTr="31BECD9A">
        <w:trPr>
          <w:trHeight w:val="454"/>
          <w:jc w:val="center"/>
        </w:trPr>
        <w:tc>
          <w:tcPr>
            <w:tcW w:w="98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C50EB" w14:textId="152987C1" w:rsidR="000327C9" w:rsidRPr="00EB3506" w:rsidRDefault="000327C9" w:rsidP="002145E1">
            <w:pPr>
              <w:rPr>
                <w:rFonts w:ascii="Arial" w:hAnsi="Arial" w:cs="Arial"/>
                <w:bCs/>
                <w:color w:val="0070C0"/>
              </w:rPr>
            </w:pPr>
            <w:r>
              <w:rPr>
                <w:rFonts w:ascii="Arial" w:hAnsi="Arial" w:cs="Arial"/>
                <w:bCs/>
                <w:color w:val="0070C0"/>
              </w:rPr>
              <w:lastRenderedPageBreak/>
              <w:t>Governors’ Development Plan</w:t>
            </w: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793BBD" w14:textId="77777777" w:rsidR="000327C9" w:rsidRPr="00EB3506" w:rsidRDefault="000327C9" w:rsidP="002145E1">
            <w:pPr>
              <w:rPr>
                <w:rFonts w:ascii="Arial" w:hAnsi="Arial" w:cs="Arial"/>
                <w:bCs/>
                <w:color w:val="0070C0"/>
              </w:rPr>
            </w:pPr>
            <w:r w:rsidRPr="00EB3506">
              <w:rPr>
                <w:rFonts w:ascii="Arial" w:hAnsi="Arial" w:cs="Arial"/>
                <w:bCs/>
                <w:color w:val="0070C0"/>
              </w:rPr>
              <w:t>SLT Lead</w:t>
            </w:r>
          </w:p>
        </w:tc>
        <w:tc>
          <w:tcPr>
            <w:tcW w:w="1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57895" w14:textId="77777777" w:rsidR="000327C9" w:rsidRPr="00EB3506" w:rsidRDefault="000327C9" w:rsidP="002145E1">
            <w:pPr>
              <w:rPr>
                <w:rFonts w:ascii="Arial" w:hAnsi="Arial" w:cs="Arial"/>
                <w:bCs/>
                <w:color w:val="0070C0"/>
              </w:rPr>
            </w:pPr>
            <w:r w:rsidRPr="00EB3506">
              <w:rPr>
                <w:rFonts w:ascii="Arial" w:hAnsi="Arial" w:cs="Arial"/>
                <w:bCs/>
                <w:color w:val="0070C0"/>
              </w:rPr>
              <w:t>SED Links</w:t>
            </w:r>
          </w:p>
        </w:tc>
        <w:tc>
          <w:tcPr>
            <w:tcW w:w="2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FCB71" w14:textId="77777777" w:rsidR="000327C9" w:rsidRPr="00EB3506" w:rsidRDefault="000327C9" w:rsidP="002145E1">
            <w:pPr>
              <w:rPr>
                <w:rFonts w:ascii="Arial" w:hAnsi="Arial" w:cs="Arial"/>
                <w:bCs/>
                <w:color w:val="0070C0"/>
              </w:rPr>
            </w:pPr>
            <w:r w:rsidRPr="00EB3506">
              <w:rPr>
                <w:rFonts w:ascii="Arial" w:hAnsi="Arial" w:cs="Arial"/>
                <w:bCs/>
                <w:color w:val="0070C0"/>
              </w:rPr>
              <w:t>Accountability (SLT and governor committee)</w:t>
            </w:r>
          </w:p>
        </w:tc>
      </w:tr>
      <w:tr w:rsidR="000327C9" w:rsidRPr="00EB3506" w14:paraId="3889A8BE" w14:textId="77777777" w:rsidTr="31BECD9A">
        <w:trPr>
          <w:trHeight w:val="454"/>
          <w:jc w:val="center"/>
        </w:trPr>
        <w:tc>
          <w:tcPr>
            <w:tcW w:w="98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B469D" w14:textId="77777777" w:rsidR="000327C9" w:rsidRPr="00EB3506" w:rsidRDefault="000327C9" w:rsidP="002145E1">
            <w:pPr>
              <w:rPr>
                <w:rFonts w:ascii="Arial" w:hAnsi="Arial" w:cs="Arial"/>
                <w:bCs/>
                <w:color w:val="0070C0"/>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0B83F" w14:textId="41B4F871" w:rsidR="000327C9" w:rsidRPr="00EB3506" w:rsidRDefault="000327C9" w:rsidP="002145E1">
            <w:pPr>
              <w:rPr>
                <w:rFonts w:ascii="Arial" w:hAnsi="Arial" w:cs="Arial"/>
                <w:color w:val="0070C0"/>
              </w:rPr>
            </w:pPr>
            <w:r w:rsidRPr="50220149">
              <w:rPr>
                <w:rFonts w:ascii="Arial" w:hAnsi="Arial" w:cs="Arial"/>
                <w:color w:val="0070C0"/>
              </w:rPr>
              <w:t>JMD</w:t>
            </w:r>
            <w:r>
              <w:rPr>
                <w:rFonts w:ascii="Arial" w:hAnsi="Arial" w:cs="Arial"/>
                <w:color w:val="0070C0"/>
              </w:rPr>
              <w:t xml:space="preserve"> / IC</w:t>
            </w:r>
          </w:p>
        </w:tc>
        <w:tc>
          <w:tcPr>
            <w:tcW w:w="1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9201A" w14:textId="77777777" w:rsidR="000327C9" w:rsidRPr="00EB3506" w:rsidRDefault="000327C9" w:rsidP="002145E1">
            <w:pPr>
              <w:rPr>
                <w:rFonts w:ascii="Arial" w:hAnsi="Arial" w:cs="Arial"/>
                <w:color w:val="0070C0"/>
              </w:rPr>
            </w:pPr>
            <w:r w:rsidRPr="50220149">
              <w:rPr>
                <w:rFonts w:ascii="Arial" w:hAnsi="Arial" w:cs="Arial"/>
                <w:color w:val="0070C0"/>
              </w:rPr>
              <w:t>L&amp;M</w:t>
            </w:r>
          </w:p>
        </w:tc>
        <w:tc>
          <w:tcPr>
            <w:tcW w:w="2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16FC4" w14:textId="77777777" w:rsidR="000327C9" w:rsidRPr="00EB3506" w:rsidRDefault="000327C9" w:rsidP="002145E1">
            <w:pPr>
              <w:rPr>
                <w:rFonts w:ascii="Arial" w:hAnsi="Arial" w:cs="Arial"/>
                <w:color w:val="0070C0"/>
              </w:rPr>
            </w:pPr>
            <w:r w:rsidRPr="50220149">
              <w:rPr>
                <w:rFonts w:ascii="Arial" w:hAnsi="Arial" w:cs="Arial"/>
                <w:color w:val="0070C0"/>
              </w:rPr>
              <w:t>FGB</w:t>
            </w:r>
          </w:p>
        </w:tc>
      </w:tr>
      <w:tr w:rsidR="000327C9" w:rsidRPr="00EB3506" w14:paraId="46828D79" w14:textId="77777777" w:rsidTr="31BECD9A">
        <w:trPr>
          <w:trHeight w:val="397"/>
          <w:jc w:val="center"/>
        </w:trPr>
        <w:tc>
          <w:tcPr>
            <w:tcW w:w="12383" w:type="dxa"/>
            <w:gridSpan w:val="4"/>
            <w:shd w:val="clear" w:color="auto" w:fill="F2F2F2" w:themeFill="background1" w:themeFillShade="F2"/>
            <w:vAlign w:val="center"/>
          </w:tcPr>
          <w:p w14:paraId="141B4224" w14:textId="3D1D5E1F" w:rsidR="000327C9" w:rsidRPr="00EB3506" w:rsidRDefault="000327C9" w:rsidP="002145E1">
            <w:pPr>
              <w:rPr>
                <w:rFonts w:ascii="Arial" w:hAnsi="Arial" w:cs="Arial"/>
                <w:bCs/>
                <w:color w:val="0070C0"/>
              </w:rPr>
            </w:pPr>
            <w:r w:rsidRPr="00EB3506">
              <w:rPr>
                <w:rFonts w:ascii="Arial" w:hAnsi="Arial" w:cs="Arial"/>
                <w:bCs/>
                <w:color w:val="0070C0"/>
              </w:rPr>
              <w:t xml:space="preserve">Implementation strategies – Change Text Colour to Red, </w:t>
            </w:r>
            <w:r w:rsidR="006F7FCC" w:rsidRPr="00EB3506">
              <w:rPr>
                <w:rFonts w:ascii="Arial" w:hAnsi="Arial" w:cs="Arial"/>
                <w:bCs/>
                <w:color w:val="0070C0"/>
              </w:rPr>
              <w:t>Amber,</w:t>
            </w:r>
            <w:r w:rsidRPr="00EB3506">
              <w:rPr>
                <w:rFonts w:ascii="Arial" w:hAnsi="Arial" w:cs="Arial"/>
                <w:bCs/>
                <w:color w:val="0070C0"/>
              </w:rPr>
              <w:t xml:space="preserve"> or Green</w:t>
            </w:r>
          </w:p>
        </w:tc>
        <w:tc>
          <w:tcPr>
            <w:tcW w:w="2578" w:type="dxa"/>
            <w:shd w:val="clear" w:color="auto" w:fill="F2F2F2" w:themeFill="background1" w:themeFillShade="F2"/>
            <w:vAlign w:val="center"/>
          </w:tcPr>
          <w:p w14:paraId="74C50CA2" w14:textId="77777777" w:rsidR="000327C9" w:rsidRPr="00EB3506" w:rsidRDefault="000327C9" w:rsidP="002145E1">
            <w:pPr>
              <w:rPr>
                <w:rFonts w:ascii="Arial" w:hAnsi="Arial" w:cs="Arial"/>
                <w:bCs/>
                <w:color w:val="0070C0"/>
              </w:rPr>
            </w:pPr>
            <w:r w:rsidRPr="00EB3506">
              <w:rPr>
                <w:rFonts w:ascii="Arial" w:hAnsi="Arial" w:cs="Arial"/>
                <w:bCs/>
                <w:color w:val="0070C0"/>
              </w:rPr>
              <w:t>Status: Completed / Further Improvement Required / Embed</w:t>
            </w:r>
          </w:p>
        </w:tc>
      </w:tr>
      <w:tr w:rsidR="000327C9" w:rsidRPr="00EB3506" w14:paraId="07B01511" w14:textId="77777777" w:rsidTr="31BECD9A">
        <w:trPr>
          <w:trHeight w:val="757"/>
          <w:jc w:val="center"/>
        </w:trPr>
        <w:tc>
          <w:tcPr>
            <w:tcW w:w="584" w:type="dxa"/>
          </w:tcPr>
          <w:p w14:paraId="197A4715" w14:textId="77777777" w:rsidR="000327C9" w:rsidRPr="00EB3506" w:rsidRDefault="000327C9" w:rsidP="002145E1">
            <w:pPr>
              <w:rPr>
                <w:rFonts w:ascii="Arial" w:hAnsi="Arial" w:cs="Arial"/>
              </w:rPr>
            </w:pPr>
            <w:r w:rsidRPr="00EB3506">
              <w:rPr>
                <w:rFonts w:ascii="Arial" w:hAnsi="Arial" w:cs="Arial"/>
              </w:rPr>
              <w:t>A</w:t>
            </w:r>
          </w:p>
        </w:tc>
        <w:tc>
          <w:tcPr>
            <w:tcW w:w="11799" w:type="dxa"/>
            <w:gridSpan w:val="3"/>
          </w:tcPr>
          <w:p w14:paraId="0305A83B" w14:textId="1E74AD21" w:rsidR="000327C9" w:rsidRPr="00B77EDE" w:rsidRDefault="000327C9" w:rsidP="002145E1">
            <w:pPr>
              <w:pStyle w:val="ListParagraph"/>
              <w:ind w:left="0"/>
              <w:rPr>
                <w:rFonts w:ascii="Arial" w:hAnsi="Arial" w:cs="Arial"/>
                <w:sz w:val="22"/>
                <w:szCs w:val="22"/>
              </w:rPr>
            </w:pPr>
            <w:r>
              <w:rPr>
                <w:rFonts w:ascii="Arial" w:hAnsi="Arial" w:cs="Arial"/>
                <w:sz w:val="22"/>
                <w:szCs w:val="22"/>
              </w:rPr>
              <w:t xml:space="preserve">All governors visit school, </w:t>
            </w:r>
            <w:r w:rsidR="006F7FCC">
              <w:rPr>
                <w:rFonts w:ascii="Arial" w:hAnsi="Arial" w:cs="Arial"/>
                <w:sz w:val="22"/>
                <w:szCs w:val="22"/>
              </w:rPr>
              <w:t>write-up,</w:t>
            </w:r>
            <w:r>
              <w:rPr>
                <w:rFonts w:ascii="Arial" w:hAnsi="Arial" w:cs="Arial"/>
                <w:sz w:val="22"/>
                <w:szCs w:val="22"/>
              </w:rPr>
              <w:t xml:space="preserve"> and feedback to FGB on findings at least twice per academic year.</w:t>
            </w:r>
          </w:p>
        </w:tc>
        <w:tc>
          <w:tcPr>
            <w:tcW w:w="2578" w:type="dxa"/>
          </w:tcPr>
          <w:p w14:paraId="0B138A5F" w14:textId="77777777" w:rsidR="000327C9" w:rsidRPr="00EB3506" w:rsidRDefault="000327C9" w:rsidP="002145E1">
            <w:pPr>
              <w:rPr>
                <w:rFonts w:ascii="Arial" w:hAnsi="Arial" w:cs="Arial"/>
              </w:rPr>
            </w:pPr>
          </w:p>
        </w:tc>
      </w:tr>
      <w:tr w:rsidR="000327C9" w:rsidRPr="00EB3506" w14:paraId="684CEB92" w14:textId="77777777" w:rsidTr="31BECD9A">
        <w:trPr>
          <w:trHeight w:val="757"/>
          <w:jc w:val="center"/>
        </w:trPr>
        <w:tc>
          <w:tcPr>
            <w:tcW w:w="584" w:type="dxa"/>
          </w:tcPr>
          <w:p w14:paraId="0924DA47" w14:textId="77777777" w:rsidR="000327C9" w:rsidRPr="00EB3506" w:rsidRDefault="000327C9" w:rsidP="002145E1">
            <w:pPr>
              <w:rPr>
                <w:rFonts w:ascii="Arial" w:hAnsi="Arial" w:cs="Arial"/>
              </w:rPr>
            </w:pPr>
            <w:r w:rsidRPr="00EB3506">
              <w:rPr>
                <w:rFonts w:ascii="Arial" w:hAnsi="Arial" w:cs="Arial"/>
              </w:rPr>
              <w:t>B</w:t>
            </w:r>
          </w:p>
        </w:tc>
        <w:tc>
          <w:tcPr>
            <w:tcW w:w="11799" w:type="dxa"/>
            <w:gridSpan w:val="3"/>
          </w:tcPr>
          <w:p w14:paraId="65D68759" w14:textId="2964348A" w:rsidR="000327C9" w:rsidRPr="00B77EDE" w:rsidRDefault="000327C9" w:rsidP="002145E1">
            <w:pPr>
              <w:pStyle w:val="ListParagraph"/>
              <w:ind w:left="0"/>
              <w:rPr>
                <w:rFonts w:ascii="Arial" w:hAnsi="Arial" w:cs="Arial"/>
                <w:sz w:val="22"/>
                <w:szCs w:val="22"/>
              </w:rPr>
            </w:pPr>
            <w:r>
              <w:rPr>
                <w:rFonts w:ascii="Arial" w:hAnsi="Arial" w:cs="Arial"/>
                <w:sz w:val="22"/>
                <w:szCs w:val="22"/>
              </w:rPr>
              <w:t>Governors access appropriate, relevant training at least twice per academic year.</w:t>
            </w:r>
          </w:p>
        </w:tc>
        <w:tc>
          <w:tcPr>
            <w:tcW w:w="2578" w:type="dxa"/>
          </w:tcPr>
          <w:p w14:paraId="7213450D" w14:textId="77777777" w:rsidR="000327C9" w:rsidRPr="00EB3506" w:rsidRDefault="000327C9" w:rsidP="002145E1">
            <w:pPr>
              <w:rPr>
                <w:rFonts w:ascii="Arial" w:hAnsi="Arial" w:cs="Arial"/>
              </w:rPr>
            </w:pPr>
          </w:p>
        </w:tc>
      </w:tr>
      <w:tr w:rsidR="000327C9" w:rsidRPr="00EB3506" w14:paraId="0C5013AC" w14:textId="77777777" w:rsidTr="31BECD9A">
        <w:trPr>
          <w:trHeight w:val="757"/>
          <w:jc w:val="center"/>
        </w:trPr>
        <w:tc>
          <w:tcPr>
            <w:tcW w:w="584" w:type="dxa"/>
          </w:tcPr>
          <w:p w14:paraId="69F636F3" w14:textId="77777777" w:rsidR="000327C9" w:rsidRPr="00EB3506" w:rsidRDefault="000327C9" w:rsidP="002145E1">
            <w:pPr>
              <w:rPr>
                <w:rFonts w:ascii="Arial" w:hAnsi="Arial" w:cs="Arial"/>
              </w:rPr>
            </w:pPr>
            <w:r w:rsidRPr="00EB3506">
              <w:rPr>
                <w:rFonts w:ascii="Arial" w:hAnsi="Arial" w:cs="Arial"/>
              </w:rPr>
              <w:t>C</w:t>
            </w:r>
          </w:p>
        </w:tc>
        <w:tc>
          <w:tcPr>
            <w:tcW w:w="11799" w:type="dxa"/>
            <w:gridSpan w:val="3"/>
          </w:tcPr>
          <w:p w14:paraId="25A6EC3C" w14:textId="61D270F5" w:rsidR="000327C9" w:rsidRPr="00B77EDE" w:rsidRDefault="00A86A0A" w:rsidP="002145E1">
            <w:pPr>
              <w:pStyle w:val="ListParagraph"/>
              <w:ind w:left="0"/>
              <w:rPr>
                <w:rFonts w:ascii="Arial" w:hAnsi="Arial" w:cs="Arial"/>
                <w:sz w:val="22"/>
                <w:szCs w:val="22"/>
              </w:rPr>
            </w:pPr>
            <w:r>
              <w:rPr>
                <w:rFonts w:ascii="Arial" w:hAnsi="Arial" w:cs="Arial"/>
                <w:sz w:val="22"/>
                <w:szCs w:val="22"/>
              </w:rPr>
              <w:t>Governors have the knowledge they need to hold leaders to account.</w:t>
            </w:r>
          </w:p>
        </w:tc>
        <w:tc>
          <w:tcPr>
            <w:tcW w:w="2578" w:type="dxa"/>
          </w:tcPr>
          <w:p w14:paraId="0FC1791D" w14:textId="77777777" w:rsidR="000327C9" w:rsidRPr="00EB3506" w:rsidRDefault="000327C9" w:rsidP="002145E1">
            <w:pPr>
              <w:rPr>
                <w:rFonts w:ascii="Arial" w:hAnsi="Arial" w:cs="Arial"/>
              </w:rPr>
            </w:pPr>
          </w:p>
        </w:tc>
      </w:tr>
      <w:tr w:rsidR="000327C9" w:rsidRPr="00EB3506" w14:paraId="3A6491C5" w14:textId="77777777" w:rsidTr="31BECD9A">
        <w:trPr>
          <w:trHeight w:val="757"/>
          <w:jc w:val="center"/>
        </w:trPr>
        <w:tc>
          <w:tcPr>
            <w:tcW w:w="584" w:type="dxa"/>
          </w:tcPr>
          <w:p w14:paraId="770F618E" w14:textId="77777777" w:rsidR="000327C9" w:rsidRPr="00EB3506" w:rsidRDefault="000327C9" w:rsidP="002145E1">
            <w:pPr>
              <w:rPr>
                <w:rFonts w:ascii="Arial" w:hAnsi="Arial" w:cs="Arial"/>
              </w:rPr>
            </w:pPr>
            <w:r w:rsidRPr="00EB3506">
              <w:rPr>
                <w:rFonts w:ascii="Arial" w:hAnsi="Arial" w:cs="Arial"/>
              </w:rPr>
              <w:t>D</w:t>
            </w:r>
          </w:p>
        </w:tc>
        <w:tc>
          <w:tcPr>
            <w:tcW w:w="11799" w:type="dxa"/>
            <w:gridSpan w:val="3"/>
          </w:tcPr>
          <w:p w14:paraId="241E8E02" w14:textId="3CC74A13" w:rsidR="000327C9" w:rsidRPr="00B77EDE" w:rsidRDefault="00A86A0A" w:rsidP="002145E1">
            <w:pPr>
              <w:rPr>
                <w:rFonts w:ascii="Arial" w:hAnsi="Arial" w:cs="Arial"/>
              </w:rPr>
            </w:pPr>
            <w:r>
              <w:rPr>
                <w:rFonts w:ascii="Arial" w:hAnsi="Arial" w:cs="Arial"/>
              </w:rPr>
              <w:t>The governing body ensures resilience in membership.</w:t>
            </w:r>
          </w:p>
        </w:tc>
        <w:tc>
          <w:tcPr>
            <w:tcW w:w="2578" w:type="dxa"/>
          </w:tcPr>
          <w:p w14:paraId="433A9B4C" w14:textId="77777777" w:rsidR="000327C9" w:rsidRPr="00EB3506" w:rsidRDefault="000327C9" w:rsidP="002145E1">
            <w:pPr>
              <w:rPr>
                <w:rFonts w:ascii="Arial" w:hAnsi="Arial" w:cs="Arial"/>
              </w:rPr>
            </w:pPr>
          </w:p>
        </w:tc>
      </w:tr>
      <w:tr w:rsidR="00D24BCF" w:rsidRPr="00EB3506" w14:paraId="6CA88462" w14:textId="77777777" w:rsidTr="31BECD9A">
        <w:trPr>
          <w:trHeight w:val="757"/>
          <w:jc w:val="center"/>
        </w:trPr>
        <w:tc>
          <w:tcPr>
            <w:tcW w:w="584" w:type="dxa"/>
          </w:tcPr>
          <w:p w14:paraId="02C50507" w14:textId="17EB9D96" w:rsidR="00D24BCF" w:rsidRPr="00EB3506" w:rsidRDefault="00D24BCF" w:rsidP="002145E1">
            <w:pPr>
              <w:rPr>
                <w:rFonts w:ascii="Arial" w:hAnsi="Arial" w:cs="Arial"/>
              </w:rPr>
            </w:pPr>
            <w:r>
              <w:rPr>
                <w:rFonts w:ascii="Arial" w:hAnsi="Arial" w:cs="Arial"/>
              </w:rPr>
              <w:t>E</w:t>
            </w:r>
          </w:p>
        </w:tc>
        <w:tc>
          <w:tcPr>
            <w:tcW w:w="11799" w:type="dxa"/>
            <w:gridSpan w:val="3"/>
          </w:tcPr>
          <w:p w14:paraId="5B5E9B95" w14:textId="39AA317B" w:rsidR="00D24BCF" w:rsidRDefault="00D24BCF" w:rsidP="002145E1">
            <w:pPr>
              <w:rPr>
                <w:rFonts w:ascii="Arial" w:hAnsi="Arial" w:cs="Arial"/>
              </w:rPr>
            </w:pPr>
            <w:r>
              <w:rPr>
                <w:rFonts w:ascii="Arial" w:hAnsi="Arial" w:cs="Arial"/>
              </w:rPr>
              <w:t>Governors explore and secure the next stage of the school’s leadership during the Acting Headteacher tenure of the current Deputy Headteacher.</w:t>
            </w:r>
          </w:p>
        </w:tc>
        <w:tc>
          <w:tcPr>
            <w:tcW w:w="2578" w:type="dxa"/>
          </w:tcPr>
          <w:p w14:paraId="57838C41" w14:textId="77777777" w:rsidR="00D24BCF" w:rsidRPr="00EB3506" w:rsidRDefault="00D24BCF" w:rsidP="002145E1">
            <w:pPr>
              <w:rPr>
                <w:rFonts w:ascii="Arial" w:hAnsi="Arial" w:cs="Arial"/>
              </w:rPr>
            </w:pPr>
          </w:p>
        </w:tc>
      </w:tr>
      <w:tr w:rsidR="000327C9" w:rsidRPr="00EB3506" w14:paraId="21CD07B7" w14:textId="77777777" w:rsidTr="31BECD9A">
        <w:trPr>
          <w:trHeight w:val="397"/>
          <w:jc w:val="center"/>
        </w:trPr>
        <w:tc>
          <w:tcPr>
            <w:tcW w:w="14961" w:type="dxa"/>
            <w:gridSpan w:val="5"/>
            <w:shd w:val="clear" w:color="auto" w:fill="F2F2F2" w:themeFill="background1" w:themeFillShade="F2"/>
            <w:vAlign w:val="center"/>
          </w:tcPr>
          <w:p w14:paraId="5279B2CB" w14:textId="604BA68E" w:rsidR="000327C9" w:rsidRPr="00EB3506" w:rsidRDefault="000327C9" w:rsidP="002145E1">
            <w:pPr>
              <w:rPr>
                <w:rFonts w:ascii="Arial" w:hAnsi="Arial" w:cs="Arial"/>
                <w:bCs/>
                <w:color w:val="0070C0"/>
              </w:rPr>
            </w:pPr>
            <w:r w:rsidRPr="00EB3506">
              <w:rPr>
                <w:rFonts w:ascii="Arial" w:hAnsi="Arial" w:cs="Arial"/>
                <w:bCs/>
                <w:color w:val="0070C0"/>
              </w:rPr>
              <w:t xml:space="preserve">Success Criteria: Sources of evidence, activities, and outcomes: Change Text Colour to Red, </w:t>
            </w:r>
            <w:r w:rsidR="006F7FCC" w:rsidRPr="00EB3506">
              <w:rPr>
                <w:rFonts w:ascii="Arial" w:hAnsi="Arial" w:cs="Arial"/>
                <w:bCs/>
                <w:color w:val="0070C0"/>
              </w:rPr>
              <w:t>Amber,</w:t>
            </w:r>
            <w:r w:rsidRPr="00EB3506">
              <w:rPr>
                <w:rFonts w:ascii="Arial" w:hAnsi="Arial" w:cs="Arial"/>
                <w:bCs/>
                <w:color w:val="0070C0"/>
              </w:rPr>
              <w:t xml:space="preserve"> or Green</w:t>
            </w:r>
          </w:p>
        </w:tc>
      </w:tr>
      <w:tr w:rsidR="000327C9" w:rsidRPr="00EB3506" w14:paraId="27CD7795" w14:textId="77777777" w:rsidTr="31BECD9A">
        <w:trPr>
          <w:jc w:val="center"/>
        </w:trPr>
        <w:tc>
          <w:tcPr>
            <w:tcW w:w="14961" w:type="dxa"/>
            <w:gridSpan w:val="5"/>
          </w:tcPr>
          <w:p w14:paraId="51ADC0FC" w14:textId="7009E8A7" w:rsidR="000327C9" w:rsidRPr="00086FFB" w:rsidRDefault="000327C9" w:rsidP="002145E1">
            <w:pPr>
              <w:rPr>
                <w:rFonts w:ascii="Arial" w:hAnsi="Arial" w:cs="Arial"/>
                <w:color w:val="000000" w:themeColor="text1"/>
              </w:rPr>
            </w:pPr>
            <w:r w:rsidRPr="00086FFB">
              <w:rPr>
                <w:rFonts w:ascii="Arial" w:hAnsi="Arial" w:cs="Arial"/>
                <w:color w:val="000000" w:themeColor="text1"/>
              </w:rPr>
              <w:t>A1 – Review link governors.</w:t>
            </w:r>
          </w:p>
          <w:p w14:paraId="472F4368" w14:textId="30973476" w:rsidR="000327C9" w:rsidRPr="00086FFB" w:rsidRDefault="000327C9" w:rsidP="002145E1">
            <w:pPr>
              <w:rPr>
                <w:rFonts w:ascii="Arial" w:hAnsi="Arial" w:cs="Arial"/>
                <w:color w:val="000000" w:themeColor="text1"/>
              </w:rPr>
            </w:pPr>
            <w:r w:rsidRPr="00086FFB">
              <w:rPr>
                <w:rFonts w:ascii="Arial" w:hAnsi="Arial" w:cs="Arial"/>
                <w:color w:val="000000" w:themeColor="text1"/>
              </w:rPr>
              <w:t>A2 – Standing item on FGB agenda to ensure impact of visits is discussed.</w:t>
            </w:r>
          </w:p>
          <w:p w14:paraId="611F7505" w14:textId="1E6B59C2" w:rsidR="000327C9" w:rsidRPr="00086FFB" w:rsidRDefault="000327C9" w:rsidP="002145E1">
            <w:pPr>
              <w:rPr>
                <w:rFonts w:ascii="Arial" w:hAnsi="Arial" w:cs="Arial"/>
                <w:color w:val="000000" w:themeColor="text1"/>
              </w:rPr>
            </w:pPr>
            <w:r w:rsidRPr="31BECD9A">
              <w:rPr>
                <w:rFonts w:ascii="Arial" w:hAnsi="Arial" w:cs="Arial"/>
                <w:color w:val="000000" w:themeColor="text1"/>
              </w:rPr>
              <w:t>A3 – Middle leaders to present their position statements in January 202</w:t>
            </w:r>
            <w:r w:rsidR="00086FFB" w:rsidRPr="31BECD9A">
              <w:rPr>
                <w:rFonts w:ascii="Arial" w:hAnsi="Arial" w:cs="Arial"/>
                <w:color w:val="000000" w:themeColor="text1"/>
              </w:rPr>
              <w:t>4.</w:t>
            </w:r>
          </w:p>
          <w:p w14:paraId="7430C703" w14:textId="530C6889" w:rsidR="31BECD9A" w:rsidRDefault="31BECD9A" w:rsidP="31BECD9A">
            <w:pPr>
              <w:rPr>
                <w:rFonts w:ascii="Arial" w:hAnsi="Arial" w:cs="Arial"/>
                <w:color w:val="000000" w:themeColor="text1"/>
              </w:rPr>
            </w:pPr>
          </w:p>
          <w:p w14:paraId="015BCBB1" w14:textId="52F60C09" w:rsidR="000327C9" w:rsidRPr="00086FFB" w:rsidRDefault="000327C9" w:rsidP="002145E1">
            <w:pPr>
              <w:rPr>
                <w:rFonts w:ascii="Arial" w:hAnsi="Arial" w:cs="Arial"/>
                <w:color w:val="000000" w:themeColor="text1"/>
              </w:rPr>
            </w:pPr>
            <w:r w:rsidRPr="00086FFB">
              <w:rPr>
                <w:rFonts w:ascii="Arial" w:hAnsi="Arial" w:cs="Arial"/>
                <w:color w:val="000000" w:themeColor="text1"/>
              </w:rPr>
              <w:t xml:space="preserve">B1 – </w:t>
            </w:r>
            <w:r w:rsidR="00086FFB" w:rsidRPr="00086FFB">
              <w:rPr>
                <w:rFonts w:ascii="Arial" w:hAnsi="Arial" w:cs="Arial"/>
                <w:color w:val="000000" w:themeColor="text1"/>
              </w:rPr>
              <w:t>Skills audit updated September 2023.</w:t>
            </w:r>
          </w:p>
          <w:p w14:paraId="02EB3F5F" w14:textId="3DE744DF" w:rsidR="000327C9" w:rsidRPr="00086FFB" w:rsidRDefault="000327C9" w:rsidP="002145E1">
            <w:pPr>
              <w:rPr>
                <w:rFonts w:ascii="Arial" w:hAnsi="Arial" w:cs="Arial"/>
                <w:color w:val="000000" w:themeColor="text1"/>
              </w:rPr>
            </w:pPr>
            <w:r w:rsidRPr="00086FFB">
              <w:rPr>
                <w:rFonts w:ascii="Arial" w:hAnsi="Arial" w:cs="Arial"/>
                <w:color w:val="000000" w:themeColor="text1"/>
              </w:rPr>
              <w:t xml:space="preserve">B2 – </w:t>
            </w:r>
            <w:r w:rsidR="00086FFB" w:rsidRPr="00086FFB">
              <w:rPr>
                <w:rFonts w:ascii="Arial" w:hAnsi="Arial" w:cs="Arial"/>
                <w:color w:val="000000" w:themeColor="text1"/>
              </w:rPr>
              <w:t>Training plan for year agreed September 2023.</w:t>
            </w:r>
          </w:p>
          <w:p w14:paraId="2D5E190E" w14:textId="420E65AC" w:rsidR="000327C9" w:rsidRPr="00086FFB" w:rsidRDefault="000327C9" w:rsidP="002145E1">
            <w:pPr>
              <w:rPr>
                <w:rFonts w:ascii="Arial" w:hAnsi="Arial" w:cs="Arial"/>
                <w:color w:val="000000" w:themeColor="text1"/>
              </w:rPr>
            </w:pPr>
            <w:r w:rsidRPr="00086FFB">
              <w:rPr>
                <w:rFonts w:ascii="Arial" w:hAnsi="Arial" w:cs="Arial"/>
                <w:color w:val="000000" w:themeColor="text1"/>
              </w:rPr>
              <w:t>B3 – Clerk to share training opportunities with governors using Governor Hub.</w:t>
            </w:r>
          </w:p>
          <w:p w14:paraId="3D5F4B08" w14:textId="6144639C" w:rsidR="000327C9" w:rsidRPr="00086FFB" w:rsidRDefault="000327C9" w:rsidP="002145E1">
            <w:pPr>
              <w:rPr>
                <w:rFonts w:ascii="Arial" w:hAnsi="Arial" w:cs="Arial"/>
                <w:color w:val="000000" w:themeColor="text1"/>
              </w:rPr>
            </w:pPr>
            <w:r w:rsidRPr="31BECD9A">
              <w:rPr>
                <w:rFonts w:ascii="Arial" w:hAnsi="Arial" w:cs="Arial"/>
                <w:color w:val="000000" w:themeColor="text1"/>
              </w:rPr>
              <w:t>B4 – Training to be a standing item on all FGB agendas.</w:t>
            </w:r>
          </w:p>
          <w:p w14:paraId="4C3C0D8A" w14:textId="187F5823" w:rsidR="31BECD9A" w:rsidRDefault="31BECD9A" w:rsidP="31BECD9A">
            <w:pPr>
              <w:rPr>
                <w:rFonts w:ascii="Arial" w:hAnsi="Arial" w:cs="Arial"/>
                <w:color w:val="000000" w:themeColor="text1"/>
              </w:rPr>
            </w:pPr>
          </w:p>
          <w:p w14:paraId="17AE3423" w14:textId="2C408472" w:rsidR="00A86A0A" w:rsidRPr="00086FFB" w:rsidRDefault="00A86A0A" w:rsidP="002145E1">
            <w:pPr>
              <w:rPr>
                <w:rFonts w:ascii="Arial" w:hAnsi="Arial" w:cs="Arial"/>
                <w:color w:val="000000" w:themeColor="text1"/>
              </w:rPr>
            </w:pPr>
            <w:r w:rsidRPr="00086FFB">
              <w:rPr>
                <w:rFonts w:ascii="Arial" w:hAnsi="Arial" w:cs="Arial"/>
                <w:color w:val="000000" w:themeColor="text1"/>
              </w:rPr>
              <w:t xml:space="preserve">C1 – Complete Governor healthcheck. </w:t>
            </w:r>
          </w:p>
          <w:p w14:paraId="4225E739" w14:textId="7F8D4C42" w:rsidR="00A86A0A" w:rsidRPr="00086FFB" w:rsidRDefault="00A86A0A" w:rsidP="002145E1">
            <w:pPr>
              <w:rPr>
                <w:rFonts w:ascii="Arial" w:hAnsi="Arial" w:cs="Arial"/>
                <w:color w:val="000000" w:themeColor="text1"/>
              </w:rPr>
            </w:pPr>
            <w:r w:rsidRPr="00086FFB">
              <w:rPr>
                <w:rFonts w:ascii="Arial" w:hAnsi="Arial" w:cs="Arial"/>
                <w:color w:val="000000" w:themeColor="text1"/>
              </w:rPr>
              <w:lastRenderedPageBreak/>
              <w:t>C2 – Evidence identified by governors, and gaps filled throughout the academic year.</w:t>
            </w:r>
          </w:p>
          <w:p w14:paraId="6AB376A9" w14:textId="15345779" w:rsidR="00A86A0A" w:rsidRPr="00086FFB" w:rsidRDefault="00A86A0A" w:rsidP="002145E1">
            <w:pPr>
              <w:rPr>
                <w:rFonts w:ascii="Arial" w:hAnsi="Arial" w:cs="Arial"/>
                <w:color w:val="000000" w:themeColor="text1"/>
              </w:rPr>
            </w:pPr>
            <w:r w:rsidRPr="00086FFB">
              <w:rPr>
                <w:rFonts w:ascii="Arial" w:hAnsi="Arial" w:cs="Arial"/>
                <w:color w:val="000000" w:themeColor="text1"/>
              </w:rPr>
              <w:t xml:space="preserve">C3 – Scorecards </w:t>
            </w:r>
            <w:r w:rsidR="006F7FCC" w:rsidRPr="00086FFB">
              <w:rPr>
                <w:rFonts w:ascii="Arial" w:hAnsi="Arial" w:cs="Arial"/>
                <w:color w:val="000000" w:themeColor="text1"/>
              </w:rPr>
              <w:t>are used</w:t>
            </w:r>
            <w:r w:rsidRPr="00086FFB">
              <w:rPr>
                <w:rFonts w:ascii="Arial" w:hAnsi="Arial" w:cs="Arial"/>
                <w:color w:val="000000" w:themeColor="text1"/>
              </w:rPr>
              <w:t xml:space="preserve"> to present relevant information to all governors 6 times a year.</w:t>
            </w:r>
          </w:p>
          <w:p w14:paraId="55BB8D4C" w14:textId="44718AED" w:rsidR="00A86A0A" w:rsidRDefault="00A86A0A" w:rsidP="002145E1">
            <w:pPr>
              <w:rPr>
                <w:rFonts w:ascii="Arial" w:hAnsi="Arial" w:cs="Arial"/>
                <w:color w:val="000000" w:themeColor="text1"/>
              </w:rPr>
            </w:pPr>
            <w:r w:rsidRPr="31BECD9A">
              <w:rPr>
                <w:rFonts w:ascii="Arial" w:hAnsi="Arial" w:cs="Arial"/>
                <w:color w:val="000000" w:themeColor="text1"/>
              </w:rPr>
              <w:t>C4 – Position statements session to have questions and answers from governors minuted by admin.</w:t>
            </w:r>
          </w:p>
          <w:p w14:paraId="4C5316FC" w14:textId="474D4C01" w:rsidR="00AB5D40" w:rsidRDefault="00AB5D40" w:rsidP="00AB5D40">
            <w:pPr>
              <w:rPr>
                <w:rFonts w:ascii="Arial" w:eastAsia="Arial" w:hAnsi="Arial" w:cs="Arial"/>
              </w:rPr>
            </w:pPr>
            <w:r>
              <w:rPr>
                <w:rFonts w:ascii="Arial" w:eastAsia="Arial" w:hAnsi="Arial" w:cs="Arial"/>
              </w:rPr>
              <w:t>C5</w:t>
            </w:r>
            <w:r w:rsidRPr="29A9115F">
              <w:rPr>
                <w:rFonts w:ascii="Arial" w:eastAsia="Arial" w:hAnsi="Arial" w:cs="Arial"/>
              </w:rPr>
              <w:t xml:space="preserve"> – </w:t>
            </w:r>
            <w:r>
              <w:rPr>
                <w:rFonts w:ascii="Arial" w:eastAsia="Arial" w:hAnsi="Arial" w:cs="Arial"/>
              </w:rPr>
              <w:t>introduce governor admin session in T1. Agenda: skills audit, Governor</w:t>
            </w:r>
            <w:r w:rsidR="006F7FCC">
              <w:rPr>
                <w:rFonts w:ascii="Arial" w:eastAsia="Arial" w:hAnsi="Arial" w:cs="Arial"/>
              </w:rPr>
              <w:t xml:space="preserve"> </w:t>
            </w:r>
            <w:r>
              <w:rPr>
                <w:rFonts w:ascii="Arial" w:eastAsia="Arial" w:hAnsi="Arial" w:cs="Arial"/>
              </w:rPr>
              <w:t xml:space="preserve">Hub declarations, share training opportunities, plan visits into school for the full academic year. </w:t>
            </w:r>
          </w:p>
          <w:p w14:paraId="2AA59E89" w14:textId="034399B4" w:rsidR="00AB5D40" w:rsidRDefault="00AB5D40" w:rsidP="00AB5D40">
            <w:pPr>
              <w:rPr>
                <w:rFonts w:ascii="Arial" w:eastAsia="Arial" w:hAnsi="Arial" w:cs="Arial"/>
              </w:rPr>
            </w:pPr>
            <w:r>
              <w:rPr>
                <w:rFonts w:ascii="Arial" w:eastAsia="Arial" w:hAnsi="Arial" w:cs="Arial"/>
              </w:rPr>
              <w:t>C6</w:t>
            </w:r>
            <w:r w:rsidRPr="29A9115F">
              <w:rPr>
                <w:rFonts w:ascii="Arial" w:eastAsia="Arial" w:hAnsi="Arial" w:cs="Arial"/>
              </w:rPr>
              <w:t xml:space="preserve"> – </w:t>
            </w:r>
            <w:r>
              <w:rPr>
                <w:rFonts w:ascii="Arial" w:eastAsia="Arial" w:hAnsi="Arial" w:cs="Arial"/>
              </w:rPr>
              <w:t xml:space="preserve">move to 6 FGB meetings per year, reducing reliance on committees and increasing governor skills and knowledge. </w:t>
            </w:r>
          </w:p>
          <w:p w14:paraId="2EBFB135" w14:textId="7CCA80B2" w:rsidR="00AB5D40" w:rsidRDefault="00AB5D40" w:rsidP="00AB5D40">
            <w:pPr>
              <w:rPr>
                <w:rFonts w:ascii="Arial" w:eastAsia="Arial" w:hAnsi="Arial" w:cs="Arial"/>
              </w:rPr>
            </w:pPr>
            <w:r>
              <w:rPr>
                <w:rFonts w:ascii="Arial" w:eastAsia="Arial" w:hAnsi="Arial" w:cs="Arial"/>
              </w:rPr>
              <w:t>C7</w:t>
            </w:r>
            <w:r w:rsidRPr="29A9115F">
              <w:rPr>
                <w:rFonts w:ascii="Arial" w:eastAsia="Arial" w:hAnsi="Arial" w:cs="Arial"/>
              </w:rPr>
              <w:t xml:space="preserve"> – </w:t>
            </w:r>
            <w:r>
              <w:rPr>
                <w:rFonts w:ascii="Arial" w:eastAsia="Arial" w:hAnsi="Arial" w:cs="Arial"/>
              </w:rPr>
              <w:t xml:space="preserve">3x presentations to FGB from relevant staff / students throughout the year, based on development plan needs. </w:t>
            </w:r>
          </w:p>
          <w:p w14:paraId="0AFE0404" w14:textId="6C37DF29" w:rsidR="00AB5D40" w:rsidRDefault="00AB5D40" w:rsidP="00AB5D40">
            <w:pPr>
              <w:rPr>
                <w:rFonts w:ascii="Arial" w:eastAsia="Arial" w:hAnsi="Arial" w:cs="Arial"/>
              </w:rPr>
            </w:pPr>
            <w:r>
              <w:rPr>
                <w:rFonts w:ascii="Arial" w:eastAsia="Arial" w:hAnsi="Arial" w:cs="Arial"/>
              </w:rPr>
              <w:t>C8</w:t>
            </w:r>
            <w:r w:rsidRPr="31BECD9A">
              <w:rPr>
                <w:rFonts w:ascii="Arial" w:eastAsia="Arial" w:hAnsi="Arial" w:cs="Arial"/>
              </w:rPr>
              <w:t xml:space="preserve"> – ensure themed week information is shared with governors at least three weeks in advance to ensure attendance. </w:t>
            </w:r>
          </w:p>
          <w:p w14:paraId="2E32BA3B" w14:textId="16D9CB8A" w:rsidR="31BECD9A" w:rsidRDefault="31BECD9A" w:rsidP="31BECD9A">
            <w:pPr>
              <w:rPr>
                <w:rFonts w:ascii="Arial" w:hAnsi="Arial" w:cs="Arial"/>
                <w:color w:val="000000" w:themeColor="text1"/>
              </w:rPr>
            </w:pPr>
          </w:p>
          <w:p w14:paraId="52EB7FA3" w14:textId="346F417A" w:rsidR="00A86A0A" w:rsidRPr="00086FFB" w:rsidRDefault="00A86A0A" w:rsidP="002145E1">
            <w:pPr>
              <w:rPr>
                <w:rFonts w:ascii="Arial" w:hAnsi="Arial" w:cs="Arial"/>
                <w:color w:val="000000" w:themeColor="text1"/>
              </w:rPr>
            </w:pPr>
            <w:r w:rsidRPr="00086FFB">
              <w:rPr>
                <w:rFonts w:ascii="Arial" w:hAnsi="Arial" w:cs="Arial"/>
                <w:color w:val="000000" w:themeColor="text1"/>
              </w:rPr>
              <w:t>D1 – Skills audit used to plan training to ensure resilience in knowledge.</w:t>
            </w:r>
          </w:p>
          <w:p w14:paraId="50A5A2EC" w14:textId="77777777" w:rsidR="000327C9" w:rsidRPr="00086FFB" w:rsidRDefault="00A86A0A" w:rsidP="002145E1">
            <w:pPr>
              <w:rPr>
                <w:rFonts w:ascii="Arial" w:hAnsi="Arial" w:cs="Arial"/>
                <w:color w:val="000000" w:themeColor="text1"/>
              </w:rPr>
            </w:pPr>
            <w:r w:rsidRPr="00086FFB">
              <w:rPr>
                <w:rFonts w:ascii="Arial" w:hAnsi="Arial" w:cs="Arial"/>
                <w:color w:val="000000" w:themeColor="text1"/>
              </w:rPr>
              <w:t xml:space="preserve">D2 – Governor recruitment ensures resilience. </w:t>
            </w:r>
          </w:p>
          <w:p w14:paraId="1ED8D0F3" w14:textId="77777777" w:rsidR="00A86A0A" w:rsidRDefault="00A86A0A" w:rsidP="002145E1">
            <w:pPr>
              <w:rPr>
                <w:rFonts w:ascii="Arial" w:hAnsi="Arial" w:cs="Arial"/>
                <w:color w:val="000000" w:themeColor="text1"/>
              </w:rPr>
            </w:pPr>
            <w:r w:rsidRPr="00086FFB">
              <w:rPr>
                <w:rFonts w:ascii="Arial" w:hAnsi="Arial" w:cs="Arial"/>
                <w:color w:val="000000" w:themeColor="text1"/>
              </w:rPr>
              <w:t xml:space="preserve">D3 – Advertise for Governors. </w:t>
            </w:r>
          </w:p>
          <w:p w14:paraId="4239DE58" w14:textId="77777777" w:rsidR="00D24BCF" w:rsidRDefault="00D24BCF" w:rsidP="002145E1">
            <w:pPr>
              <w:rPr>
                <w:rFonts w:ascii="Arial" w:hAnsi="Arial" w:cs="Arial"/>
                <w:color w:val="000000" w:themeColor="text1"/>
              </w:rPr>
            </w:pPr>
          </w:p>
          <w:p w14:paraId="4113A3D2" w14:textId="3BE348AF" w:rsidR="00D24BCF" w:rsidRDefault="00D24BCF" w:rsidP="00D24BCF">
            <w:pPr>
              <w:rPr>
                <w:rFonts w:ascii="Arial" w:eastAsia="Arial" w:hAnsi="Arial" w:cs="Arial"/>
              </w:rPr>
            </w:pPr>
            <w:r>
              <w:rPr>
                <w:rFonts w:ascii="Arial" w:eastAsia="Arial" w:hAnsi="Arial" w:cs="Arial"/>
              </w:rPr>
              <w:t>E</w:t>
            </w:r>
            <w:r w:rsidRPr="29A9115F">
              <w:rPr>
                <w:rFonts w:ascii="Arial" w:eastAsia="Arial" w:hAnsi="Arial" w:cs="Arial"/>
              </w:rPr>
              <w:t xml:space="preserve">1 – </w:t>
            </w:r>
            <w:r>
              <w:rPr>
                <w:rFonts w:ascii="Arial" w:eastAsia="Arial" w:hAnsi="Arial" w:cs="Arial"/>
              </w:rPr>
              <w:t xml:space="preserve">secure the support of Holly Croft from the LA to advise governors. </w:t>
            </w:r>
          </w:p>
          <w:p w14:paraId="29807E91" w14:textId="4FDB963F" w:rsidR="00D24BCF" w:rsidRDefault="00D24BCF" w:rsidP="00D24BCF">
            <w:pPr>
              <w:rPr>
                <w:rFonts w:ascii="Arial" w:eastAsia="Arial" w:hAnsi="Arial" w:cs="Arial"/>
              </w:rPr>
            </w:pPr>
            <w:r>
              <w:rPr>
                <w:rFonts w:ascii="Arial" w:eastAsia="Arial" w:hAnsi="Arial" w:cs="Arial"/>
              </w:rPr>
              <w:t>E</w:t>
            </w:r>
            <w:r w:rsidRPr="29A9115F">
              <w:rPr>
                <w:rFonts w:ascii="Arial" w:eastAsia="Arial" w:hAnsi="Arial" w:cs="Arial"/>
              </w:rPr>
              <w:t xml:space="preserve">2 – </w:t>
            </w:r>
            <w:r>
              <w:rPr>
                <w:rFonts w:ascii="Arial" w:eastAsia="Arial" w:hAnsi="Arial" w:cs="Arial"/>
              </w:rPr>
              <w:t xml:space="preserve">explore a small number of appropriate, local academy trusts to make an informed decision on whether the school should academise in 2023-24. </w:t>
            </w:r>
          </w:p>
          <w:p w14:paraId="41843AE5" w14:textId="7DCE88F2" w:rsidR="00D24BCF" w:rsidRDefault="00D24BCF" w:rsidP="00D24BCF">
            <w:pPr>
              <w:rPr>
                <w:rFonts w:ascii="Arial" w:eastAsia="Arial" w:hAnsi="Arial" w:cs="Arial"/>
              </w:rPr>
            </w:pPr>
            <w:r>
              <w:rPr>
                <w:rFonts w:ascii="Arial" w:eastAsia="Arial" w:hAnsi="Arial" w:cs="Arial"/>
              </w:rPr>
              <w:t>E</w:t>
            </w:r>
            <w:r w:rsidRPr="29A9115F">
              <w:rPr>
                <w:rFonts w:ascii="Arial" w:eastAsia="Arial" w:hAnsi="Arial" w:cs="Arial"/>
              </w:rPr>
              <w:t xml:space="preserve">3 – </w:t>
            </w:r>
            <w:r>
              <w:rPr>
                <w:rFonts w:ascii="Arial" w:eastAsia="Arial" w:hAnsi="Arial" w:cs="Arial"/>
              </w:rPr>
              <w:t xml:space="preserve">following completion of A2, advertise and appoint an outstanding school Headteacher. </w:t>
            </w:r>
          </w:p>
          <w:p w14:paraId="08D44234" w14:textId="027AF0DC" w:rsidR="00D24BCF" w:rsidRDefault="00D24BCF" w:rsidP="00D24BCF">
            <w:pPr>
              <w:rPr>
                <w:rFonts w:ascii="Arial" w:eastAsia="Arial" w:hAnsi="Arial" w:cs="Arial"/>
              </w:rPr>
            </w:pPr>
            <w:r>
              <w:rPr>
                <w:rFonts w:ascii="Arial" w:eastAsia="Arial" w:hAnsi="Arial" w:cs="Arial"/>
              </w:rPr>
              <w:t>E</w:t>
            </w:r>
            <w:r w:rsidRPr="29A9115F">
              <w:rPr>
                <w:rFonts w:ascii="Arial" w:eastAsia="Arial" w:hAnsi="Arial" w:cs="Arial"/>
              </w:rPr>
              <w:t xml:space="preserve">4 – </w:t>
            </w:r>
            <w:r>
              <w:rPr>
                <w:rFonts w:ascii="Arial" w:eastAsia="Arial" w:hAnsi="Arial" w:cs="Arial"/>
              </w:rPr>
              <w:t xml:space="preserve">provide support for the senior team as they navigate a period of interim leadership. </w:t>
            </w:r>
          </w:p>
          <w:p w14:paraId="51FC84A7" w14:textId="093B992E" w:rsidR="00D24BCF" w:rsidRDefault="00D24BCF" w:rsidP="00D24BCF">
            <w:pPr>
              <w:rPr>
                <w:rFonts w:ascii="Arial" w:eastAsia="Arial" w:hAnsi="Arial" w:cs="Arial"/>
              </w:rPr>
            </w:pPr>
            <w:r>
              <w:rPr>
                <w:rFonts w:ascii="Arial" w:eastAsia="Arial" w:hAnsi="Arial" w:cs="Arial"/>
              </w:rPr>
              <w:t>E</w:t>
            </w:r>
            <w:r w:rsidRPr="29A9115F">
              <w:rPr>
                <w:rFonts w:ascii="Arial" w:eastAsia="Arial" w:hAnsi="Arial" w:cs="Arial"/>
              </w:rPr>
              <w:t xml:space="preserve">5 – </w:t>
            </w:r>
            <w:r>
              <w:rPr>
                <w:rFonts w:ascii="Arial" w:eastAsia="Arial" w:hAnsi="Arial" w:cs="Arial"/>
              </w:rPr>
              <w:t xml:space="preserve">ensure strong lines of communication with staff and parents during the process. </w:t>
            </w:r>
          </w:p>
          <w:p w14:paraId="5F79EA9C" w14:textId="3F93C6D8" w:rsidR="00D24BCF" w:rsidRDefault="00D24BCF" w:rsidP="00D24BCF">
            <w:pPr>
              <w:rPr>
                <w:rFonts w:ascii="Arial" w:eastAsia="Arial" w:hAnsi="Arial" w:cs="Arial"/>
              </w:rPr>
            </w:pPr>
            <w:r>
              <w:rPr>
                <w:rFonts w:ascii="Arial" w:eastAsia="Arial" w:hAnsi="Arial" w:cs="Arial"/>
              </w:rPr>
              <w:t>E</w:t>
            </w:r>
            <w:r w:rsidRPr="29A9115F">
              <w:rPr>
                <w:rFonts w:ascii="Arial" w:eastAsia="Arial" w:hAnsi="Arial" w:cs="Arial"/>
              </w:rPr>
              <w:t xml:space="preserve">6 – introduce a system of induction for new governors. </w:t>
            </w:r>
          </w:p>
          <w:p w14:paraId="632A4ABF" w14:textId="6E7D9CB5" w:rsidR="00D24BCF" w:rsidRDefault="00D24BCF" w:rsidP="00D24BCF">
            <w:pPr>
              <w:rPr>
                <w:rFonts w:ascii="Arial" w:eastAsia="Arial" w:hAnsi="Arial" w:cs="Arial"/>
              </w:rPr>
            </w:pPr>
            <w:r>
              <w:rPr>
                <w:rFonts w:ascii="Arial" w:eastAsia="Arial" w:hAnsi="Arial" w:cs="Arial"/>
              </w:rPr>
              <w:t>E</w:t>
            </w:r>
            <w:r w:rsidRPr="29A9115F">
              <w:rPr>
                <w:rFonts w:ascii="Arial" w:eastAsia="Arial" w:hAnsi="Arial" w:cs="Arial"/>
              </w:rPr>
              <w:t>7 – revise the Governors’ Code of Conduct.</w:t>
            </w:r>
          </w:p>
          <w:p w14:paraId="688266B0" w14:textId="49DD5935" w:rsidR="00D24BCF" w:rsidRDefault="00D24BCF" w:rsidP="00D24BCF">
            <w:pPr>
              <w:rPr>
                <w:rFonts w:ascii="Arial" w:eastAsia="Arial" w:hAnsi="Arial" w:cs="Arial"/>
              </w:rPr>
            </w:pPr>
            <w:r>
              <w:rPr>
                <w:rFonts w:ascii="Arial" w:eastAsia="Arial" w:hAnsi="Arial" w:cs="Arial"/>
              </w:rPr>
              <w:t>E</w:t>
            </w:r>
            <w:r w:rsidRPr="31BECD9A">
              <w:rPr>
                <w:rFonts w:ascii="Arial" w:eastAsia="Arial" w:hAnsi="Arial" w:cs="Arial"/>
              </w:rPr>
              <w:t>8 – advertise for new governors to enhance the skills-set of the body as a whole.</w:t>
            </w:r>
          </w:p>
          <w:p w14:paraId="11A5FC51" w14:textId="6875C62A" w:rsidR="00D24BCF" w:rsidRPr="00A86A0A" w:rsidRDefault="00D24BCF" w:rsidP="002145E1">
            <w:pPr>
              <w:rPr>
                <w:rFonts w:ascii="Arial" w:hAnsi="Arial" w:cs="Arial"/>
              </w:rPr>
            </w:pPr>
          </w:p>
        </w:tc>
      </w:tr>
      <w:tr w:rsidR="000327C9" w:rsidRPr="00EB3506" w14:paraId="695EE911" w14:textId="77777777" w:rsidTr="31BECD9A">
        <w:trPr>
          <w:trHeight w:val="397"/>
          <w:jc w:val="center"/>
        </w:trPr>
        <w:tc>
          <w:tcPr>
            <w:tcW w:w="14961" w:type="dxa"/>
            <w:gridSpan w:val="5"/>
            <w:shd w:val="clear" w:color="auto" w:fill="F2F2F2" w:themeFill="background1" w:themeFillShade="F2"/>
            <w:vAlign w:val="center"/>
          </w:tcPr>
          <w:p w14:paraId="107165E6" w14:textId="77777777" w:rsidR="000327C9" w:rsidRPr="00EB3506" w:rsidRDefault="000327C9" w:rsidP="002145E1">
            <w:pPr>
              <w:rPr>
                <w:color w:val="0070C0"/>
                <w:sz w:val="24"/>
                <w:szCs w:val="24"/>
              </w:rPr>
            </w:pPr>
            <w:r w:rsidRPr="50220149">
              <w:rPr>
                <w:rFonts w:ascii="Arial" w:hAnsi="Arial" w:cs="Arial"/>
                <w:color w:val="0070C0"/>
              </w:rPr>
              <w:lastRenderedPageBreak/>
              <w:t>Review: BRIEF IMPACT STATEMENTS - Update &amp; re-write</w:t>
            </w:r>
          </w:p>
        </w:tc>
      </w:tr>
      <w:tr w:rsidR="000327C9" w:rsidRPr="00EB3506" w14:paraId="7873E5D4" w14:textId="77777777" w:rsidTr="31BECD9A">
        <w:trPr>
          <w:jc w:val="center"/>
        </w:trPr>
        <w:tc>
          <w:tcPr>
            <w:tcW w:w="14961" w:type="dxa"/>
            <w:gridSpan w:val="5"/>
          </w:tcPr>
          <w:p w14:paraId="6E592792" w14:textId="77777777" w:rsidR="00086FFB" w:rsidRDefault="00086FFB" w:rsidP="002145E1">
            <w:pPr>
              <w:rPr>
                <w:rFonts w:ascii="Arial" w:hAnsi="Arial" w:cs="Arial"/>
              </w:rPr>
            </w:pPr>
          </w:p>
          <w:p w14:paraId="32CD1A07" w14:textId="77777777" w:rsidR="00086FFB" w:rsidRDefault="00086FFB" w:rsidP="002145E1">
            <w:pPr>
              <w:rPr>
                <w:rFonts w:ascii="Arial" w:hAnsi="Arial" w:cs="Arial"/>
              </w:rPr>
            </w:pPr>
          </w:p>
          <w:p w14:paraId="6471AFD8" w14:textId="6D500B44" w:rsidR="000327C9" w:rsidRPr="008135FB" w:rsidRDefault="005E1E7A" w:rsidP="002145E1">
            <w:pPr>
              <w:rPr>
                <w:rFonts w:ascii="Arial" w:hAnsi="Arial" w:cs="Arial"/>
              </w:rPr>
            </w:pPr>
            <w:r>
              <w:rPr>
                <w:rFonts w:ascii="Arial" w:hAnsi="Arial" w:cs="Arial"/>
              </w:rPr>
              <w:lastRenderedPageBreak/>
              <w:t xml:space="preserve"> </w:t>
            </w:r>
          </w:p>
        </w:tc>
      </w:tr>
    </w:tbl>
    <w:p w14:paraId="247401E9" w14:textId="77777777" w:rsidR="0032423F" w:rsidRDefault="0032423F" w:rsidP="29A9115F"/>
    <w:sectPr w:rsidR="0032423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4145" w14:textId="77777777" w:rsidR="00E42044" w:rsidRDefault="00E42044" w:rsidP="005E1E7A">
      <w:pPr>
        <w:spacing w:after="0" w:line="240" w:lineRule="auto"/>
      </w:pPr>
      <w:r>
        <w:separator/>
      </w:r>
    </w:p>
  </w:endnote>
  <w:endnote w:type="continuationSeparator" w:id="0">
    <w:p w14:paraId="4B02CB7A" w14:textId="77777777" w:rsidR="00E42044" w:rsidRDefault="00E42044" w:rsidP="005E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BD1C" w14:textId="77777777" w:rsidR="00E42044" w:rsidRDefault="00E42044" w:rsidP="005E1E7A">
      <w:pPr>
        <w:spacing w:after="0" w:line="240" w:lineRule="auto"/>
      </w:pPr>
      <w:r>
        <w:separator/>
      </w:r>
    </w:p>
  </w:footnote>
  <w:footnote w:type="continuationSeparator" w:id="0">
    <w:p w14:paraId="52576A2D" w14:textId="77777777" w:rsidR="00E42044" w:rsidRDefault="00E42044" w:rsidP="005E1E7A">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gsGAeR5eSuxSas" int2:id="Qp7jsy6x">
      <int2:state int2:value="Rejected" int2:type="LegacyProofing"/>
    </int2:textHash>
    <int2:textHash int2:hashCode="oltaGhwjRKz+Ef" int2:id="d9cIXSAT">
      <int2:state int2:value="Rejected" int2:type="LegacyProofing"/>
    </int2:textHash>
    <int2:textHash int2:hashCode="gOigg3B4VG+1IR" int2:id="nQprpM7N">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834D38"/>
    <w:rsid w:val="000327C9"/>
    <w:rsid w:val="00050F53"/>
    <w:rsid w:val="00086FFB"/>
    <w:rsid w:val="00106A2E"/>
    <w:rsid w:val="0018222F"/>
    <w:rsid w:val="001A2CC8"/>
    <w:rsid w:val="002215FA"/>
    <w:rsid w:val="00227273"/>
    <w:rsid w:val="00253FBF"/>
    <w:rsid w:val="002A6D27"/>
    <w:rsid w:val="0032423F"/>
    <w:rsid w:val="00393FA2"/>
    <w:rsid w:val="00525DCC"/>
    <w:rsid w:val="00542901"/>
    <w:rsid w:val="00551CC0"/>
    <w:rsid w:val="005E1E7A"/>
    <w:rsid w:val="006C4CC6"/>
    <w:rsid w:val="006F7FCC"/>
    <w:rsid w:val="007A4D03"/>
    <w:rsid w:val="007B0DE5"/>
    <w:rsid w:val="008CEA30"/>
    <w:rsid w:val="00906AD3"/>
    <w:rsid w:val="00911760"/>
    <w:rsid w:val="0097544B"/>
    <w:rsid w:val="00A04B73"/>
    <w:rsid w:val="00A2416B"/>
    <w:rsid w:val="00A86A0A"/>
    <w:rsid w:val="00AB5D40"/>
    <w:rsid w:val="00AC1D40"/>
    <w:rsid w:val="00B10900"/>
    <w:rsid w:val="00BE0FB2"/>
    <w:rsid w:val="00C7366C"/>
    <w:rsid w:val="00D17E14"/>
    <w:rsid w:val="00D24BCF"/>
    <w:rsid w:val="00D464D2"/>
    <w:rsid w:val="00E42044"/>
    <w:rsid w:val="00E44D9B"/>
    <w:rsid w:val="00E80AC9"/>
    <w:rsid w:val="00F048C9"/>
    <w:rsid w:val="00F20FF5"/>
    <w:rsid w:val="0258AD6B"/>
    <w:rsid w:val="02998BA5"/>
    <w:rsid w:val="02EFA740"/>
    <w:rsid w:val="03419913"/>
    <w:rsid w:val="03A8EF85"/>
    <w:rsid w:val="03CB008C"/>
    <w:rsid w:val="03FDA3DF"/>
    <w:rsid w:val="040852F1"/>
    <w:rsid w:val="0604C6C1"/>
    <w:rsid w:val="060DE337"/>
    <w:rsid w:val="06EE22A3"/>
    <w:rsid w:val="086E9C76"/>
    <w:rsid w:val="087C60A8"/>
    <w:rsid w:val="08ACCC39"/>
    <w:rsid w:val="0908CD29"/>
    <w:rsid w:val="0928B321"/>
    <w:rsid w:val="095DE20D"/>
    <w:rsid w:val="097C2DF3"/>
    <w:rsid w:val="09DE6F91"/>
    <w:rsid w:val="0A834D38"/>
    <w:rsid w:val="0C14FEE8"/>
    <w:rsid w:val="0CAFB1E3"/>
    <w:rsid w:val="0CC6A7BB"/>
    <w:rsid w:val="0EE254DB"/>
    <w:rsid w:val="0F6FB1E8"/>
    <w:rsid w:val="10E97BDA"/>
    <w:rsid w:val="11E67F6B"/>
    <w:rsid w:val="122B3074"/>
    <w:rsid w:val="1368603C"/>
    <w:rsid w:val="13F1A077"/>
    <w:rsid w:val="1464E49B"/>
    <w:rsid w:val="155A9534"/>
    <w:rsid w:val="1562D136"/>
    <w:rsid w:val="18B3D6C3"/>
    <w:rsid w:val="18FD6BD1"/>
    <w:rsid w:val="1A4FA724"/>
    <w:rsid w:val="1B1E6F4B"/>
    <w:rsid w:val="1B22A4A6"/>
    <w:rsid w:val="1BCAB214"/>
    <w:rsid w:val="1C3FD1D0"/>
    <w:rsid w:val="1C50B298"/>
    <w:rsid w:val="1CBA3FAC"/>
    <w:rsid w:val="1CBE7507"/>
    <w:rsid w:val="1CD36809"/>
    <w:rsid w:val="1D5CA844"/>
    <w:rsid w:val="1D6621EB"/>
    <w:rsid w:val="1D7B7577"/>
    <w:rsid w:val="1DAA4A74"/>
    <w:rsid w:val="1DC5A1FD"/>
    <w:rsid w:val="1DD0DCF4"/>
    <w:rsid w:val="1DD939B9"/>
    <w:rsid w:val="1ECA0337"/>
    <w:rsid w:val="1EF08B1F"/>
    <w:rsid w:val="1F4DEBB5"/>
    <w:rsid w:val="1F5D6ABC"/>
    <w:rsid w:val="1FDCED6C"/>
    <w:rsid w:val="2085748C"/>
    <w:rsid w:val="2088B305"/>
    <w:rsid w:val="21078D2A"/>
    <w:rsid w:val="21087DB6"/>
    <w:rsid w:val="2121A613"/>
    <w:rsid w:val="21F36297"/>
    <w:rsid w:val="2262A68F"/>
    <w:rsid w:val="22AF1354"/>
    <w:rsid w:val="23FE76F0"/>
    <w:rsid w:val="244AE3B5"/>
    <w:rsid w:val="24D0E792"/>
    <w:rsid w:val="24D35AA2"/>
    <w:rsid w:val="256D5EFF"/>
    <w:rsid w:val="26538F96"/>
    <w:rsid w:val="2665574D"/>
    <w:rsid w:val="2862A41B"/>
    <w:rsid w:val="2873DEF2"/>
    <w:rsid w:val="291E54D8"/>
    <w:rsid w:val="29809771"/>
    <w:rsid w:val="29A9115F"/>
    <w:rsid w:val="2A735D4A"/>
    <w:rsid w:val="2AAE6F70"/>
    <w:rsid w:val="2AAF5FFC"/>
    <w:rsid w:val="2B598DE1"/>
    <w:rsid w:val="2BE48E09"/>
    <w:rsid w:val="2C4A3FD1"/>
    <w:rsid w:val="2CF55E42"/>
    <w:rsid w:val="2DE61032"/>
    <w:rsid w:val="2E210917"/>
    <w:rsid w:val="2F0E9C6F"/>
    <w:rsid w:val="2F1F0CFD"/>
    <w:rsid w:val="2F3D58E3"/>
    <w:rsid w:val="2FBDBB0C"/>
    <w:rsid w:val="306DB600"/>
    <w:rsid w:val="30A30C2A"/>
    <w:rsid w:val="31494898"/>
    <w:rsid w:val="31850766"/>
    <w:rsid w:val="31BECD9A"/>
    <w:rsid w:val="3336CB48"/>
    <w:rsid w:val="3370A923"/>
    <w:rsid w:val="3386C6F8"/>
    <w:rsid w:val="33A556C2"/>
    <w:rsid w:val="34C65083"/>
    <w:rsid w:val="3525A1E1"/>
    <w:rsid w:val="36249FCB"/>
    <w:rsid w:val="366220E4"/>
    <w:rsid w:val="378BCE20"/>
    <w:rsid w:val="38E597D2"/>
    <w:rsid w:val="3906D910"/>
    <w:rsid w:val="3993D176"/>
    <w:rsid w:val="39A15422"/>
    <w:rsid w:val="3A8CDB13"/>
    <w:rsid w:val="3BEF9287"/>
    <w:rsid w:val="3C501950"/>
    <w:rsid w:val="3C60639B"/>
    <w:rsid w:val="3E524F97"/>
    <w:rsid w:val="3E540A6C"/>
    <w:rsid w:val="3EBB0054"/>
    <w:rsid w:val="3EE80969"/>
    <w:rsid w:val="404CFCFF"/>
    <w:rsid w:val="40E1E2EB"/>
    <w:rsid w:val="4106CBA9"/>
    <w:rsid w:val="41A8BD8C"/>
    <w:rsid w:val="42174D66"/>
    <w:rsid w:val="4250CAFA"/>
    <w:rsid w:val="4297ECF8"/>
    <w:rsid w:val="43299C06"/>
    <w:rsid w:val="432B6590"/>
    <w:rsid w:val="43911758"/>
    <w:rsid w:val="43BE6451"/>
    <w:rsid w:val="44E4331F"/>
    <w:rsid w:val="4790CF9C"/>
    <w:rsid w:val="479D9134"/>
    <w:rsid w:val="481BD3E1"/>
    <w:rsid w:val="490809D8"/>
    <w:rsid w:val="49FDFBF7"/>
    <w:rsid w:val="4A66274A"/>
    <w:rsid w:val="4B0D442C"/>
    <w:rsid w:val="4C0A219F"/>
    <w:rsid w:val="4C710257"/>
    <w:rsid w:val="4CB1F29F"/>
    <w:rsid w:val="4CB4CA56"/>
    <w:rsid w:val="4D5121FB"/>
    <w:rsid w:val="4E1568C9"/>
    <w:rsid w:val="4E45D57A"/>
    <w:rsid w:val="4E874094"/>
    <w:rsid w:val="4E8AA10E"/>
    <w:rsid w:val="5137FE00"/>
    <w:rsid w:val="5224931E"/>
    <w:rsid w:val="52317E52"/>
    <w:rsid w:val="527AAEB9"/>
    <w:rsid w:val="5310688B"/>
    <w:rsid w:val="542B721C"/>
    <w:rsid w:val="54C56149"/>
    <w:rsid w:val="5584769D"/>
    <w:rsid w:val="56A6126E"/>
    <w:rsid w:val="5700E253"/>
    <w:rsid w:val="572046FE"/>
    <w:rsid w:val="585C1C7B"/>
    <w:rsid w:val="58838A57"/>
    <w:rsid w:val="58A777F1"/>
    <w:rsid w:val="58BC175F"/>
    <w:rsid w:val="596C1253"/>
    <w:rsid w:val="5A342CF7"/>
    <w:rsid w:val="5B07E2B4"/>
    <w:rsid w:val="5BF61506"/>
    <w:rsid w:val="5BFF0FBE"/>
    <w:rsid w:val="5C84C424"/>
    <w:rsid w:val="5CAF0AB2"/>
    <w:rsid w:val="5CBF3857"/>
    <w:rsid w:val="5D2A46F4"/>
    <w:rsid w:val="5D7AE914"/>
    <w:rsid w:val="5E67F3EC"/>
    <w:rsid w:val="5FE6AB74"/>
    <w:rsid w:val="609689C2"/>
    <w:rsid w:val="611F6556"/>
    <w:rsid w:val="61827BD5"/>
    <w:rsid w:val="619B878C"/>
    <w:rsid w:val="61E8C515"/>
    <w:rsid w:val="62762222"/>
    <w:rsid w:val="62A20D5A"/>
    <w:rsid w:val="62AF9FB6"/>
    <w:rsid w:val="62B37487"/>
    <w:rsid w:val="635F9AAA"/>
    <w:rsid w:val="64367D15"/>
    <w:rsid w:val="64535D9D"/>
    <w:rsid w:val="64FE493D"/>
    <w:rsid w:val="6581720A"/>
    <w:rsid w:val="65EB75D3"/>
    <w:rsid w:val="678AFE5F"/>
    <w:rsid w:val="67C550D4"/>
    <w:rsid w:val="680ED632"/>
    <w:rsid w:val="694896CB"/>
    <w:rsid w:val="698D7114"/>
    <w:rsid w:val="6A1E769C"/>
    <w:rsid w:val="6A4043BF"/>
    <w:rsid w:val="6A70686F"/>
    <w:rsid w:val="6A898419"/>
    <w:rsid w:val="6AA55E0F"/>
    <w:rsid w:val="6BBEC339"/>
    <w:rsid w:val="6BD05E57"/>
    <w:rsid w:val="6BE401A6"/>
    <w:rsid w:val="6C1D0468"/>
    <w:rsid w:val="6C5E6F82"/>
    <w:rsid w:val="6D5A939A"/>
    <w:rsid w:val="6DFA3FE3"/>
    <w:rsid w:val="6EC312C2"/>
    <w:rsid w:val="6EE96F4F"/>
    <w:rsid w:val="6F43D992"/>
    <w:rsid w:val="6F5F6A67"/>
    <w:rsid w:val="726A3F7D"/>
    <w:rsid w:val="72D02A91"/>
    <w:rsid w:val="72F4987D"/>
    <w:rsid w:val="746264A5"/>
    <w:rsid w:val="754063D2"/>
    <w:rsid w:val="75B31B16"/>
    <w:rsid w:val="763426C5"/>
    <w:rsid w:val="7695A332"/>
    <w:rsid w:val="76F487AF"/>
    <w:rsid w:val="774EEB77"/>
    <w:rsid w:val="78272928"/>
    <w:rsid w:val="7873CF39"/>
    <w:rsid w:val="7881D84A"/>
    <w:rsid w:val="78A95C51"/>
    <w:rsid w:val="799AB6CC"/>
    <w:rsid w:val="7A178D20"/>
    <w:rsid w:val="7A452CB2"/>
    <w:rsid w:val="7BA5CB25"/>
    <w:rsid w:val="7BB35D81"/>
    <w:rsid w:val="7BFA2570"/>
    <w:rsid w:val="7C8065BB"/>
    <w:rsid w:val="7DB5ECDC"/>
    <w:rsid w:val="7E01E847"/>
    <w:rsid w:val="7F59FD5C"/>
    <w:rsid w:val="7FAC340E"/>
    <w:rsid w:val="7FF1B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CFED"/>
  <w15:chartTrackingRefBased/>
  <w15:docId w15:val="{742602D5-7BF4-47C0-8DB4-3B2C28A0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A2CC8"/>
    <w:rPr>
      <w:sz w:val="16"/>
      <w:szCs w:val="16"/>
    </w:rPr>
  </w:style>
  <w:style w:type="paragraph" w:styleId="CommentText">
    <w:name w:val="annotation text"/>
    <w:basedOn w:val="Normal"/>
    <w:link w:val="CommentTextChar"/>
    <w:uiPriority w:val="99"/>
    <w:semiHidden/>
    <w:unhideWhenUsed/>
    <w:rsid w:val="001A2CC8"/>
    <w:pPr>
      <w:spacing w:line="240" w:lineRule="auto"/>
    </w:pPr>
    <w:rPr>
      <w:sz w:val="20"/>
      <w:szCs w:val="20"/>
    </w:rPr>
  </w:style>
  <w:style w:type="character" w:customStyle="1" w:styleId="CommentTextChar">
    <w:name w:val="Comment Text Char"/>
    <w:basedOn w:val="DefaultParagraphFont"/>
    <w:link w:val="CommentText"/>
    <w:uiPriority w:val="99"/>
    <w:semiHidden/>
    <w:rsid w:val="001A2CC8"/>
    <w:rPr>
      <w:sz w:val="20"/>
      <w:szCs w:val="20"/>
    </w:rPr>
  </w:style>
  <w:style w:type="paragraph" w:styleId="CommentSubject">
    <w:name w:val="annotation subject"/>
    <w:basedOn w:val="CommentText"/>
    <w:next w:val="CommentText"/>
    <w:link w:val="CommentSubjectChar"/>
    <w:uiPriority w:val="99"/>
    <w:semiHidden/>
    <w:unhideWhenUsed/>
    <w:rsid w:val="001A2CC8"/>
    <w:rPr>
      <w:b/>
      <w:bCs/>
    </w:rPr>
  </w:style>
  <w:style w:type="character" w:customStyle="1" w:styleId="CommentSubjectChar">
    <w:name w:val="Comment Subject Char"/>
    <w:basedOn w:val="CommentTextChar"/>
    <w:link w:val="CommentSubject"/>
    <w:uiPriority w:val="99"/>
    <w:semiHidden/>
    <w:rsid w:val="001A2CC8"/>
    <w:rPr>
      <w:b/>
      <w:bCs/>
      <w:sz w:val="20"/>
      <w:szCs w:val="20"/>
    </w:rPr>
  </w:style>
  <w:style w:type="paragraph" w:styleId="BalloonText">
    <w:name w:val="Balloon Text"/>
    <w:basedOn w:val="Normal"/>
    <w:link w:val="BalloonTextChar"/>
    <w:uiPriority w:val="99"/>
    <w:semiHidden/>
    <w:unhideWhenUsed/>
    <w:rsid w:val="001A2C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2CC8"/>
    <w:rPr>
      <w:rFonts w:ascii="Times New Roman" w:hAnsi="Times New Roman" w:cs="Times New Roman"/>
      <w:sz w:val="18"/>
      <w:szCs w:val="18"/>
    </w:rPr>
  </w:style>
  <w:style w:type="paragraph" w:styleId="ListParagraph">
    <w:name w:val="List Paragraph"/>
    <w:basedOn w:val="Normal"/>
    <w:uiPriority w:val="34"/>
    <w:qFormat/>
    <w:rsid w:val="000327C9"/>
    <w:pPr>
      <w:spacing w:after="0" w:line="240" w:lineRule="auto"/>
      <w:ind w:left="720"/>
      <w:contextualSpacing/>
    </w:pPr>
    <w:rPr>
      <w:rFonts w:ascii="Cambria" w:eastAsia="MS Mincho" w:hAnsi="Cambria" w:cs="Times New Roman"/>
      <w:sz w:val="24"/>
      <w:szCs w:val="24"/>
    </w:rPr>
  </w:style>
  <w:style w:type="paragraph" w:customStyle="1" w:styleId="paragraph">
    <w:name w:val="paragraph"/>
    <w:basedOn w:val="Normal"/>
    <w:rsid w:val="0054290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42901"/>
  </w:style>
  <w:style w:type="character" w:customStyle="1" w:styleId="eop">
    <w:name w:val="eop"/>
    <w:basedOn w:val="DefaultParagraphFont"/>
    <w:rsid w:val="00542901"/>
  </w:style>
  <w:style w:type="paragraph" w:styleId="Header">
    <w:name w:val="header"/>
    <w:basedOn w:val="Normal"/>
    <w:link w:val="HeaderChar"/>
    <w:uiPriority w:val="99"/>
    <w:unhideWhenUsed/>
    <w:rsid w:val="005E1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7A"/>
  </w:style>
  <w:style w:type="paragraph" w:styleId="Footer">
    <w:name w:val="footer"/>
    <w:basedOn w:val="Normal"/>
    <w:link w:val="FooterChar"/>
    <w:uiPriority w:val="99"/>
    <w:unhideWhenUsed/>
    <w:rsid w:val="005E1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Macdonald</dc:creator>
  <cp:keywords/>
  <dc:description/>
  <cp:lastModifiedBy>Ian Graham Wells</cp:lastModifiedBy>
  <cp:revision>7</cp:revision>
  <dcterms:created xsi:type="dcterms:W3CDTF">2023-06-20T14:26:00Z</dcterms:created>
  <dcterms:modified xsi:type="dcterms:W3CDTF">2023-07-14T14:35:00Z</dcterms:modified>
</cp:coreProperties>
</file>