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25E57" w14:textId="2D38889D" w:rsidR="00EA5AF2" w:rsidRDefault="00C16F4D" w:rsidP="00EA5AF2">
      <w:pPr>
        <w:rPr>
          <w:rFonts w:ascii="Arial" w:hAnsi="Arial" w:cs="Arial"/>
          <w:b/>
          <w:bCs/>
          <w:color w:val="0070C0"/>
          <w:sz w:val="28"/>
          <w:szCs w:val="28"/>
        </w:rPr>
      </w:pPr>
      <w:r>
        <w:rPr>
          <w:rFonts w:ascii="Arial" w:hAnsi="Arial" w:cs="Arial"/>
          <w:b/>
          <w:bCs/>
          <w:color w:val="0070C0"/>
          <w:sz w:val="28"/>
          <w:szCs w:val="28"/>
        </w:rPr>
        <w:t>Phone</w:t>
      </w:r>
      <w:r w:rsidR="00EA5AF2" w:rsidRPr="00C16F4D">
        <w:rPr>
          <w:rFonts w:ascii="Arial" w:hAnsi="Arial" w:cs="Arial"/>
          <w:b/>
          <w:bCs/>
          <w:color w:val="0070C0"/>
          <w:sz w:val="28"/>
          <w:szCs w:val="28"/>
        </w:rPr>
        <w:t xml:space="preserve"> Recording Policy</w:t>
      </w:r>
    </w:p>
    <w:p w14:paraId="0FBB6F47" w14:textId="77777777" w:rsidR="00C16F4D" w:rsidRPr="00C16F4D" w:rsidRDefault="00C16F4D" w:rsidP="00EA5AF2">
      <w:pPr>
        <w:rPr>
          <w:rFonts w:ascii="Arial" w:hAnsi="Arial" w:cs="Arial"/>
          <w:b/>
          <w:bCs/>
          <w:color w:val="0070C0"/>
          <w:sz w:val="28"/>
          <w:szCs w:val="28"/>
        </w:rPr>
      </w:pPr>
    </w:p>
    <w:p w14:paraId="421A1F40"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1. Purpose</w:t>
      </w:r>
    </w:p>
    <w:p w14:paraId="7F2DA673" w14:textId="7B387FEC" w:rsidR="00EA5AF2" w:rsidRDefault="00EA5AF2" w:rsidP="00EA5AF2">
      <w:pPr>
        <w:rPr>
          <w:rFonts w:ascii="Arial" w:hAnsi="Arial" w:cs="Arial"/>
        </w:rPr>
      </w:pPr>
      <w:r w:rsidRPr="00C16F4D">
        <w:rPr>
          <w:rFonts w:ascii="Arial" w:hAnsi="Arial" w:cs="Arial"/>
        </w:rPr>
        <w:t xml:space="preserve">The purpose of this policy is to govern the procedures for telephone call recording within </w:t>
      </w:r>
      <w:r w:rsidR="006A3FA1" w:rsidRPr="00C16F4D">
        <w:rPr>
          <w:rFonts w:ascii="Arial" w:hAnsi="Arial" w:cs="Arial"/>
        </w:rPr>
        <w:t>Marshfields School</w:t>
      </w:r>
      <w:r w:rsidRPr="00C16F4D">
        <w:rPr>
          <w:rFonts w:ascii="Arial" w:hAnsi="Arial" w:cs="Arial"/>
        </w:rPr>
        <w:t xml:space="preserve"> (the Company), and the management of access to, and use of, the recordings. The policy aims to minimise intrusion by restricting the recording of calls, the access to, and use of these recordings to limited and specific purposes.</w:t>
      </w:r>
    </w:p>
    <w:p w14:paraId="73CA1F8F" w14:textId="77777777" w:rsidR="00C16F4D" w:rsidRPr="00C16F4D" w:rsidRDefault="00C16F4D" w:rsidP="00EA5AF2">
      <w:pPr>
        <w:rPr>
          <w:rFonts w:ascii="Arial" w:hAnsi="Arial" w:cs="Arial"/>
        </w:rPr>
      </w:pPr>
    </w:p>
    <w:p w14:paraId="15577F91"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2. Legislation</w:t>
      </w:r>
    </w:p>
    <w:p w14:paraId="58C5A5D5" w14:textId="77777777" w:rsidR="00EA5AF2" w:rsidRPr="00C16F4D" w:rsidRDefault="00EA5AF2" w:rsidP="00EA5AF2">
      <w:pPr>
        <w:rPr>
          <w:rFonts w:ascii="Arial" w:hAnsi="Arial" w:cs="Arial"/>
        </w:rPr>
      </w:pPr>
      <w:r w:rsidRPr="00C16F4D">
        <w:rPr>
          <w:rFonts w:ascii="Arial" w:hAnsi="Arial" w:cs="Arial"/>
        </w:rPr>
        <w:t>The recording and monitoring of telephone calls is affected by several items of legislation, in particular:</w:t>
      </w:r>
    </w:p>
    <w:p w14:paraId="3177B326" w14:textId="77777777" w:rsidR="00EA5AF2" w:rsidRPr="00C16F4D" w:rsidRDefault="00EA5AF2" w:rsidP="00EA5AF2">
      <w:pPr>
        <w:numPr>
          <w:ilvl w:val="0"/>
          <w:numId w:val="1"/>
        </w:numPr>
        <w:rPr>
          <w:rFonts w:ascii="Arial" w:hAnsi="Arial" w:cs="Arial"/>
        </w:rPr>
      </w:pPr>
      <w:r w:rsidRPr="00C16F4D">
        <w:rPr>
          <w:rFonts w:ascii="Arial" w:hAnsi="Arial" w:cs="Arial"/>
        </w:rPr>
        <w:t>Human Rights Act 1998</w:t>
      </w:r>
    </w:p>
    <w:p w14:paraId="58207951" w14:textId="77777777" w:rsidR="00EA5AF2" w:rsidRPr="00C16F4D" w:rsidRDefault="00EA5AF2" w:rsidP="00EA5AF2">
      <w:pPr>
        <w:numPr>
          <w:ilvl w:val="0"/>
          <w:numId w:val="1"/>
        </w:numPr>
        <w:rPr>
          <w:rFonts w:ascii="Arial" w:hAnsi="Arial" w:cs="Arial"/>
        </w:rPr>
      </w:pPr>
      <w:r w:rsidRPr="00C16F4D">
        <w:rPr>
          <w:rFonts w:ascii="Arial" w:hAnsi="Arial" w:cs="Arial"/>
        </w:rPr>
        <w:t>Data Protection Act 2018 (GDPR)</w:t>
      </w:r>
    </w:p>
    <w:p w14:paraId="70DB0153" w14:textId="77777777" w:rsidR="00EA5AF2" w:rsidRPr="00C16F4D" w:rsidRDefault="00EA5AF2" w:rsidP="00EA5AF2">
      <w:pPr>
        <w:numPr>
          <w:ilvl w:val="0"/>
          <w:numId w:val="1"/>
        </w:numPr>
        <w:rPr>
          <w:rFonts w:ascii="Arial" w:hAnsi="Arial" w:cs="Arial"/>
        </w:rPr>
      </w:pPr>
      <w:r w:rsidRPr="00C16F4D">
        <w:rPr>
          <w:rFonts w:ascii="Arial" w:hAnsi="Arial" w:cs="Arial"/>
        </w:rPr>
        <w:t>Telecommunications (Lawful Business Practice) (Interception of Communications) Regulations 2000 (LBP Regulations)</w:t>
      </w:r>
    </w:p>
    <w:p w14:paraId="1CCEB262" w14:textId="77777777" w:rsidR="00EA5AF2" w:rsidRPr="00C16F4D" w:rsidRDefault="00EA5AF2" w:rsidP="00EA5AF2">
      <w:pPr>
        <w:numPr>
          <w:ilvl w:val="0"/>
          <w:numId w:val="1"/>
        </w:numPr>
        <w:rPr>
          <w:rFonts w:ascii="Arial" w:hAnsi="Arial" w:cs="Arial"/>
        </w:rPr>
      </w:pPr>
      <w:r w:rsidRPr="00C16F4D">
        <w:rPr>
          <w:rFonts w:ascii="Arial" w:hAnsi="Arial" w:cs="Arial"/>
        </w:rPr>
        <w:t>Telecommunications (Data Protection and Privacy) Regulations 1999</w:t>
      </w:r>
    </w:p>
    <w:p w14:paraId="409E1C5D" w14:textId="77777777" w:rsidR="00EA5AF2" w:rsidRPr="00C16F4D" w:rsidRDefault="00EA5AF2" w:rsidP="00EA5AF2">
      <w:pPr>
        <w:numPr>
          <w:ilvl w:val="0"/>
          <w:numId w:val="1"/>
        </w:numPr>
        <w:rPr>
          <w:rFonts w:ascii="Arial" w:hAnsi="Arial" w:cs="Arial"/>
        </w:rPr>
      </w:pPr>
      <w:r w:rsidRPr="00C16F4D">
        <w:rPr>
          <w:rFonts w:ascii="Arial" w:hAnsi="Arial" w:cs="Arial"/>
        </w:rPr>
        <w:t>Payment Card Industry Data Security Standards (PCI DSS)</w:t>
      </w:r>
    </w:p>
    <w:p w14:paraId="0CB2EF8F" w14:textId="2281A1A0" w:rsidR="00EA5AF2" w:rsidRDefault="00EA5AF2" w:rsidP="00EA5AF2">
      <w:pPr>
        <w:numPr>
          <w:ilvl w:val="0"/>
          <w:numId w:val="1"/>
        </w:numPr>
        <w:rPr>
          <w:rFonts w:ascii="Arial" w:hAnsi="Arial" w:cs="Arial"/>
        </w:rPr>
      </w:pPr>
      <w:r w:rsidRPr="00C16F4D">
        <w:rPr>
          <w:rFonts w:ascii="Arial" w:hAnsi="Arial" w:cs="Arial"/>
        </w:rPr>
        <w:t>ICO Employment Practices Code</w:t>
      </w:r>
      <w:r w:rsidR="00C16F4D">
        <w:rPr>
          <w:rFonts w:ascii="Arial" w:hAnsi="Arial" w:cs="Arial"/>
        </w:rPr>
        <w:t>.</w:t>
      </w:r>
    </w:p>
    <w:p w14:paraId="525F064D" w14:textId="77777777" w:rsidR="00C16F4D" w:rsidRPr="00C16F4D" w:rsidRDefault="00C16F4D" w:rsidP="00C16F4D">
      <w:pPr>
        <w:ind w:left="720"/>
        <w:rPr>
          <w:rFonts w:ascii="Arial" w:hAnsi="Arial" w:cs="Arial"/>
        </w:rPr>
      </w:pPr>
    </w:p>
    <w:p w14:paraId="479CF746"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3. Recording Information:</w:t>
      </w:r>
    </w:p>
    <w:p w14:paraId="185CC94C" w14:textId="77777777" w:rsidR="00E92690" w:rsidRPr="00C16F4D" w:rsidRDefault="00E92690" w:rsidP="00EA5AF2">
      <w:pPr>
        <w:rPr>
          <w:rFonts w:ascii="Arial" w:hAnsi="Arial" w:cs="Arial"/>
        </w:rPr>
      </w:pPr>
      <w:r w:rsidRPr="00C16F4D">
        <w:rPr>
          <w:rFonts w:ascii="Arial" w:hAnsi="Arial" w:cs="Arial"/>
        </w:rPr>
        <w:t>Marshfields School’s telephony system is capable of recording calls using the built-in recording platform.</w:t>
      </w:r>
    </w:p>
    <w:p w14:paraId="4D4BA74D" w14:textId="1ECF78DF" w:rsidR="00EA5AF2" w:rsidRDefault="00EA5AF2" w:rsidP="00EA5AF2">
      <w:pPr>
        <w:rPr>
          <w:rFonts w:ascii="Arial" w:hAnsi="Arial" w:cs="Arial"/>
        </w:rPr>
      </w:pPr>
      <w:r w:rsidRPr="00C16F4D">
        <w:rPr>
          <w:rFonts w:ascii="Arial" w:hAnsi="Arial" w:cs="Arial"/>
        </w:rPr>
        <w:t xml:space="preserve">Although not all calls will be automatically recorded, it should be assumed that they are as all </w:t>
      </w:r>
      <w:r w:rsidR="0099014A" w:rsidRPr="00C16F4D">
        <w:rPr>
          <w:rFonts w:ascii="Arial" w:hAnsi="Arial" w:cs="Arial"/>
        </w:rPr>
        <w:t>school</w:t>
      </w:r>
      <w:r w:rsidRPr="00C16F4D">
        <w:rPr>
          <w:rFonts w:ascii="Arial" w:hAnsi="Arial" w:cs="Arial"/>
        </w:rPr>
        <w:t xml:space="preserve"> telephone lines have the function to save a recording of the call. An example of when a call may not be automatically recorded is when dialling a member of the HR department. </w:t>
      </w:r>
    </w:p>
    <w:p w14:paraId="546FE01E" w14:textId="77777777" w:rsidR="00C16F4D" w:rsidRPr="00C16F4D" w:rsidRDefault="00C16F4D" w:rsidP="00EA5AF2">
      <w:pPr>
        <w:rPr>
          <w:rFonts w:ascii="Arial" w:hAnsi="Arial" w:cs="Arial"/>
        </w:rPr>
      </w:pPr>
    </w:p>
    <w:p w14:paraId="35D28E94"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4. Purpose of Call Recordings:</w:t>
      </w:r>
    </w:p>
    <w:p w14:paraId="69B4A23F" w14:textId="77777777" w:rsidR="00EA5AF2" w:rsidRPr="00C16F4D" w:rsidRDefault="00EA5AF2" w:rsidP="00EA5AF2">
      <w:pPr>
        <w:rPr>
          <w:rFonts w:ascii="Arial" w:hAnsi="Arial" w:cs="Arial"/>
        </w:rPr>
      </w:pPr>
      <w:r w:rsidRPr="00C16F4D">
        <w:rPr>
          <w:rFonts w:ascii="Arial" w:hAnsi="Arial" w:cs="Arial"/>
        </w:rPr>
        <w:t>Calls are recorded and retained for the following purposes:</w:t>
      </w:r>
    </w:p>
    <w:p w14:paraId="51C14CF6" w14:textId="77777777" w:rsidR="00EA5AF2" w:rsidRPr="00C16F4D" w:rsidRDefault="00EA5AF2" w:rsidP="00EA5AF2">
      <w:pPr>
        <w:numPr>
          <w:ilvl w:val="0"/>
          <w:numId w:val="2"/>
        </w:numPr>
        <w:rPr>
          <w:rFonts w:ascii="Arial" w:hAnsi="Arial" w:cs="Arial"/>
        </w:rPr>
      </w:pPr>
      <w:r w:rsidRPr="00C16F4D">
        <w:rPr>
          <w:rFonts w:ascii="Arial" w:hAnsi="Arial" w:cs="Arial"/>
        </w:rPr>
        <w:t>To monitor the quality of call handling and customer service and to ensure the information we provide is consistent and accurate.</w:t>
      </w:r>
    </w:p>
    <w:p w14:paraId="7FB25FCA" w14:textId="77777777" w:rsidR="00EA5AF2" w:rsidRPr="00C16F4D" w:rsidRDefault="00EA5AF2" w:rsidP="00EA5AF2">
      <w:pPr>
        <w:numPr>
          <w:ilvl w:val="0"/>
          <w:numId w:val="2"/>
        </w:numPr>
        <w:rPr>
          <w:rFonts w:ascii="Arial" w:hAnsi="Arial" w:cs="Arial"/>
        </w:rPr>
      </w:pPr>
      <w:r w:rsidRPr="00C16F4D">
        <w:rPr>
          <w:rFonts w:ascii="Arial" w:hAnsi="Arial" w:cs="Arial"/>
        </w:rPr>
        <w:t>Staff training, coaching and support.</w:t>
      </w:r>
    </w:p>
    <w:p w14:paraId="7911D432" w14:textId="77777777" w:rsidR="00EA5AF2" w:rsidRPr="00C16F4D" w:rsidRDefault="00EA5AF2" w:rsidP="00EA5AF2">
      <w:pPr>
        <w:numPr>
          <w:ilvl w:val="0"/>
          <w:numId w:val="2"/>
        </w:numPr>
        <w:rPr>
          <w:rFonts w:ascii="Arial" w:hAnsi="Arial" w:cs="Arial"/>
        </w:rPr>
      </w:pPr>
      <w:r w:rsidRPr="00C16F4D">
        <w:rPr>
          <w:rFonts w:ascii="Arial" w:hAnsi="Arial" w:cs="Arial"/>
        </w:rPr>
        <w:t>To verify what was discussed within the call should a dispute or complaint arise.</w:t>
      </w:r>
    </w:p>
    <w:p w14:paraId="3C068045" w14:textId="77777777" w:rsidR="00EA5AF2" w:rsidRPr="00C16F4D" w:rsidRDefault="00EA5AF2" w:rsidP="00EA5AF2">
      <w:pPr>
        <w:numPr>
          <w:ilvl w:val="0"/>
          <w:numId w:val="2"/>
        </w:numPr>
        <w:rPr>
          <w:rFonts w:ascii="Arial" w:hAnsi="Arial" w:cs="Arial"/>
        </w:rPr>
      </w:pPr>
      <w:r w:rsidRPr="00C16F4D">
        <w:rPr>
          <w:rFonts w:ascii="Arial" w:hAnsi="Arial" w:cs="Arial"/>
        </w:rPr>
        <w:t>To protect staff from abusive behaviour.</w:t>
      </w:r>
    </w:p>
    <w:p w14:paraId="6073A584" w14:textId="07EC95B8" w:rsidR="00EA5AF2" w:rsidRPr="00C16F4D" w:rsidRDefault="00EA5AF2" w:rsidP="00EA5AF2">
      <w:pPr>
        <w:numPr>
          <w:ilvl w:val="0"/>
          <w:numId w:val="2"/>
        </w:numPr>
        <w:rPr>
          <w:rFonts w:ascii="Arial" w:hAnsi="Arial" w:cs="Arial"/>
        </w:rPr>
      </w:pPr>
      <w:r w:rsidRPr="00C16F4D">
        <w:rPr>
          <w:rFonts w:ascii="Arial" w:hAnsi="Arial" w:cs="Arial"/>
        </w:rPr>
        <w:t xml:space="preserve">To verify the </w:t>
      </w:r>
      <w:r w:rsidR="006373ED" w:rsidRPr="00C16F4D">
        <w:rPr>
          <w:rFonts w:ascii="Arial" w:hAnsi="Arial" w:cs="Arial"/>
        </w:rPr>
        <w:t>caller’s</w:t>
      </w:r>
      <w:r w:rsidRPr="00C16F4D">
        <w:rPr>
          <w:rFonts w:ascii="Arial" w:hAnsi="Arial" w:cs="Arial"/>
        </w:rPr>
        <w:t xml:space="preserve"> agreement during certain service requests.</w:t>
      </w:r>
    </w:p>
    <w:p w14:paraId="4FA1999C" w14:textId="77777777" w:rsidR="00EA5AF2" w:rsidRPr="00C16F4D" w:rsidRDefault="00EA5AF2" w:rsidP="00EA5AF2">
      <w:pPr>
        <w:numPr>
          <w:ilvl w:val="0"/>
          <w:numId w:val="2"/>
        </w:numPr>
        <w:rPr>
          <w:rFonts w:ascii="Arial" w:hAnsi="Arial" w:cs="Arial"/>
        </w:rPr>
      </w:pPr>
      <w:r w:rsidRPr="00C16F4D">
        <w:rPr>
          <w:rFonts w:ascii="Arial" w:hAnsi="Arial" w:cs="Arial"/>
        </w:rPr>
        <w:lastRenderedPageBreak/>
        <w:t>Calls may also be used as evidence within an investigation should a misconduct, performance, or capability concern arise.</w:t>
      </w:r>
    </w:p>
    <w:p w14:paraId="058EDBA7" w14:textId="77777777" w:rsidR="00EA5AF2" w:rsidRDefault="00EA5AF2" w:rsidP="00EA5AF2">
      <w:pPr>
        <w:numPr>
          <w:ilvl w:val="0"/>
          <w:numId w:val="2"/>
        </w:numPr>
        <w:rPr>
          <w:rFonts w:ascii="Arial" w:hAnsi="Arial" w:cs="Arial"/>
        </w:rPr>
      </w:pPr>
      <w:r w:rsidRPr="00C16F4D">
        <w:rPr>
          <w:rFonts w:ascii="Arial" w:hAnsi="Arial" w:cs="Arial"/>
        </w:rPr>
        <w:t>To verify the details of the call for the purposes of, or in connection with, any legal proceedings.</w:t>
      </w:r>
    </w:p>
    <w:p w14:paraId="06588C5F" w14:textId="77777777" w:rsidR="00C16F4D" w:rsidRPr="00C16F4D" w:rsidRDefault="00C16F4D" w:rsidP="00055BB2">
      <w:pPr>
        <w:spacing w:after="0"/>
        <w:ind w:left="720"/>
        <w:rPr>
          <w:rFonts w:ascii="Arial" w:hAnsi="Arial" w:cs="Arial"/>
        </w:rPr>
      </w:pPr>
    </w:p>
    <w:p w14:paraId="548D514F"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5. Retention and Storage of Call Recordings:</w:t>
      </w:r>
    </w:p>
    <w:p w14:paraId="4C753404" w14:textId="24FD8BF2" w:rsidR="00EA5AF2" w:rsidRDefault="00EA5AF2" w:rsidP="00EA5AF2">
      <w:pPr>
        <w:rPr>
          <w:rFonts w:ascii="Arial" w:hAnsi="Arial" w:cs="Arial"/>
        </w:rPr>
      </w:pPr>
      <w:r w:rsidRPr="00C16F4D">
        <w:rPr>
          <w:rFonts w:ascii="Arial" w:hAnsi="Arial" w:cs="Arial"/>
        </w:rPr>
        <w:t xml:space="preserve">All call recordings will be retained for a period of </w:t>
      </w:r>
      <w:r w:rsidR="00C327C2" w:rsidRPr="00C16F4D">
        <w:rPr>
          <w:rFonts w:ascii="Arial" w:hAnsi="Arial" w:cs="Arial"/>
        </w:rPr>
        <w:t>18</w:t>
      </w:r>
      <w:r w:rsidRPr="00C16F4D">
        <w:rPr>
          <w:rFonts w:ascii="Arial" w:hAnsi="Arial" w:cs="Arial"/>
        </w:rPr>
        <w:t>0 day</w:t>
      </w:r>
      <w:r w:rsidR="00AD460B">
        <w:rPr>
          <w:rFonts w:ascii="Arial" w:hAnsi="Arial" w:cs="Arial"/>
        </w:rPr>
        <w:t>s</w:t>
      </w:r>
      <w:r w:rsidRPr="00C16F4D">
        <w:rPr>
          <w:rFonts w:ascii="Arial" w:hAnsi="Arial" w:cs="Arial"/>
        </w:rPr>
        <w:t xml:space="preserve"> on the call recording platform. </w:t>
      </w:r>
    </w:p>
    <w:p w14:paraId="441DA626" w14:textId="77777777" w:rsidR="00C16F4D" w:rsidRPr="00C16F4D" w:rsidRDefault="00C16F4D" w:rsidP="00055BB2">
      <w:pPr>
        <w:spacing w:after="0"/>
        <w:rPr>
          <w:rFonts w:ascii="Arial" w:hAnsi="Arial" w:cs="Arial"/>
        </w:rPr>
      </w:pPr>
    </w:p>
    <w:p w14:paraId="47596202"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6. Access to Call Recordings:</w:t>
      </w:r>
    </w:p>
    <w:p w14:paraId="4B11B76D" w14:textId="352C87AE" w:rsidR="00EA5AF2" w:rsidRPr="00C16F4D" w:rsidRDefault="00EA5AF2" w:rsidP="00EA5AF2">
      <w:pPr>
        <w:rPr>
          <w:rFonts w:ascii="Arial" w:hAnsi="Arial" w:cs="Arial"/>
        </w:rPr>
      </w:pPr>
      <w:r w:rsidRPr="00C16F4D">
        <w:rPr>
          <w:rFonts w:ascii="Arial" w:hAnsi="Arial" w:cs="Arial"/>
        </w:rPr>
        <w:t xml:space="preserve">Access to call recordings </w:t>
      </w:r>
      <w:r w:rsidR="006373ED" w:rsidRPr="00C16F4D">
        <w:rPr>
          <w:rFonts w:ascii="Arial" w:hAnsi="Arial" w:cs="Arial"/>
        </w:rPr>
        <w:t>is</w:t>
      </w:r>
      <w:r w:rsidRPr="00C16F4D">
        <w:rPr>
          <w:rFonts w:ascii="Arial" w:hAnsi="Arial" w:cs="Arial"/>
        </w:rPr>
        <w:t xml:space="preserve"> controlled in line with principles under Data Protection legislation and is limited to the </w:t>
      </w:r>
      <w:r w:rsidR="0099014A" w:rsidRPr="00C16F4D">
        <w:rPr>
          <w:rFonts w:ascii="Arial" w:hAnsi="Arial" w:cs="Arial"/>
        </w:rPr>
        <w:t>Senior Leadership</w:t>
      </w:r>
      <w:r w:rsidRPr="00C16F4D">
        <w:rPr>
          <w:rFonts w:ascii="Arial" w:hAnsi="Arial" w:cs="Arial"/>
        </w:rPr>
        <w:t xml:space="preserve"> Team</w:t>
      </w:r>
      <w:r w:rsidR="0099014A" w:rsidRPr="00C16F4D">
        <w:rPr>
          <w:rFonts w:ascii="Arial" w:hAnsi="Arial" w:cs="Arial"/>
        </w:rPr>
        <w:t xml:space="preserve"> (SLT)</w:t>
      </w:r>
      <w:r w:rsidRPr="00C16F4D">
        <w:rPr>
          <w:rFonts w:ascii="Arial" w:hAnsi="Arial" w:cs="Arial"/>
        </w:rPr>
        <w:t>.</w:t>
      </w:r>
    </w:p>
    <w:p w14:paraId="01B69C21" w14:textId="68E88A21" w:rsidR="00EA5AF2" w:rsidRPr="00C16F4D" w:rsidRDefault="00EA5AF2" w:rsidP="00EA5AF2">
      <w:pPr>
        <w:numPr>
          <w:ilvl w:val="0"/>
          <w:numId w:val="3"/>
        </w:numPr>
        <w:rPr>
          <w:rFonts w:ascii="Arial" w:hAnsi="Arial" w:cs="Arial"/>
        </w:rPr>
      </w:pPr>
      <w:r w:rsidRPr="00C16F4D">
        <w:rPr>
          <w:rFonts w:ascii="Arial" w:hAnsi="Arial" w:cs="Arial"/>
        </w:rPr>
        <w:t xml:space="preserve">Should any other employees of </w:t>
      </w:r>
      <w:r w:rsidR="0099014A" w:rsidRPr="00C16F4D">
        <w:rPr>
          <w:rFonts w:ascii="Arial" w:hAnsi="Arial" w:cs="Arial"/>
        </w:rPr>
        <w:t>Marshfields School</w:t>
      </w:r>
      <w:r w:rsidRPr="00C16F4D">
        <w:rPr>
          <w:rFonts w:ascii="Arial" w:hAnsi="Arial" w:cs="Arial"/>
        </w:rPr>
        <w:t xml:space="preserve"> require access to call recordings, permission to access must be granted via a Subject Access Request.</w:t>
      </w:r>
    </w:p>
    <w:p w14:paraId="5590550F" w14:textId="4285E65E" w:rsidR="00EA5AF2" w:rsidRPr="00C16F4D" w:rsidRDefault="00EA5AF2" w:rsidP="00EA5AF2">
      <w:pPr>
        <w:numPr>
          <w:ilvl w:val="0"/>
          <w:numId w:val="3"/>
        </w:numPr>
        <w:rPr>
          <w:rFonts w:ascii="Arial" w:hAnsi="Arial" w:cs="Arial"/>
        </w:rPr>
      </w:pPr>
      <w:r w:rsidRPr="00C16F4D">
        <w:rPr>
          <w:rFonts w:ascii="Arial" w:hAnsi="Arial" w:cs="Arial"/>
        </w:rPr>
        <w:t xml:space="preserve">Call recordings can be obtained by Line Managers for training and quality assurances purposes. Specific call recordings may be accessed by </w:t>
      </w:r>
      <w:r w:rsidR="0099014A" w:rsidRPr="00C16F4D">
        <w:rPr>
          <w:rFonts w:ascii="Arial" w:hAnsi="Arial" w:cs="Arial"/>
        </w:rPr>
        <w:t>SLT</w:t>
      </w:r>
      <w:r w:rsidRPr="00C16F4D">
        <w:rPr>
          <w:rFonts w:ascii="Arial" w:hAnsi="Arial" w:cs="Arial"/>
        </w:rPr>
        <w:t xml:space="preserve">, HR or any Disciplinary Hearing Panel as evidence in relation to any disciplinary process. In these cases, requests for access must be made in writing for authorisation from a member of the </w:t>
      </w:r>
      <w:r w:rsidR="0099014A" w:rsidRPr="00C16F4D">
        <w:rPr>
          <w:rFonts w:ascii="Arial" w:hAnsi="Arial" w:cs="Arial"/>
        </w:rPr>
        <w:t>SLT</w:t>
      </w:r>
      <w:r w:rsidRPr="00C16F4D">
        <w:rPr>
          <w:rFonts w:ascii="Arial" w:hAnsi="Arial" w:cs="Arial"/>
        </w:rPr>
        <w:t>.</w:t>
      </w:r>
    </w:p>
    <w:p w14:paraId="1D1C0DB3" w14:textId="2BCC09C4" w:rsidR="00EA5AF2" w:rsidRPr="00C16F4D" w:rsidRDefault="00EA5AF2" w:rsidP="00EA5AF2">
      <w:pPr>
        <w:numPr>
          <w:ilvl w:val="0"/>
          <w:numId w:val="3"/>
        </w:numPr>
        <w:rPr>
          <w:rFonts w:ascii="Arial" w:hAnsi="Arial" w:cs="Arial"/>
        </w:rPr>
      </w:pPr>
      <w:r w:rsidRPr="00C16F4D">
        <w:rPr>
          <w:rFonts w:ascii="Arial" w:hAnsi="Arial" w:cs="Arial"/>
        </w:rPr>
        <w:t xml:space="preserve">In the case of a request from an external body with law enforcement powers in connection with the prevention, detection, or investigation of crime e.g., the Police, Home Office, </w:t>
      </w:r>
      <w:r w:rsidR="0099014A" w:rsidRPr="00C16F4D">
        <w:rPr>
          <w:rFonts w:ascii="Arial" w:hAnsi="Arial" w:cs="Arial"/>
        </w:rPr>
        <w:t xml:space="preserve">DfE, </w:t>
      </w:r>
      <w:r w:rsidRPr="00C16F4D">
        <w:rPr>
          <w:rFonts w:ascii="Arial" w:hAnsi="Arial" w:cs="Arial"/>
        </w:rPr>
        <w:t xml:space="preserve">DWP, HMRC etc. the request must be made in writing to the </w:t>
      </w:r>
      <w:r w:rsidR="0099014A" w:rsidRPr="00C16F4D">
        <w:rPr>
          <w:rFonts w:ascii="Arial" w:hAnsi="Arial" w:cs="Arial"/>
        </w:rPr>
        <w:t>Headteacher</w:t>
      </w:r>
      <w:r w:rsidRPr="00C16F4D">
        <w:rPr>
          <w:rFonts w:ascii="Arial" w:hAnsi="Arial" w:cs="Arial"/>
        </w:rPr>
        <w:t xml:space="preserve"> who will consider the request.</w:t>
      </w:r>
    </w:p>
    <w:p w14:paraId="58465010" w14:textId="77777777" w:rsidR="00EA5AF2" w:rsidRPr="00C16F4D" w:rsidRDefault="00EA5AF2" w:rsidP="00EA5AF2">
      <w:pPr>
        <w:numPr>
          <w:ilvl w:val="0"/>
          <w:numId w:val="3"/>
        </w:numPr>
        <w:rPr>
          <w:rFonts w:ascii="Arial" w:hAnsi="Arial" w:cs="Arial"/>
        </w:rPr>
      </w:pPr>
      <w:r w:rsidRPr="00C16F4D">
        <w:rPr>
          <w:rFonts w:ascii="Arial" w:hAnsi="Arial" w:cs="Arial"/>
        </w:rPr>
        <w:t>The UK Data Protection legislation allows persons access to information that we hold about them. This includes recorded telephone calls. Therefore, the recordings will be stored in such a way to enable the General Data Protection Regulations Representative to retrieve information relating to one or more individuals as easily as possible.</w:t>
      </w:r>
    </w:p>
    <w:p w14:paraId="1C7A4CF5" w14:textId="77777777" w:rsidR="00EA5AF2" w:rsidRDefault="00EA5AF2" w:rsidP="00EA5AF2">
      <w:pPr>
        <w:numPr>
          <w:ilvl w:val="0"/>
          <w:numId w:val="3"/>
        </w:numPr>
        <w:rPr>
          <w:rFonts w:ascii="Arial" w:hAnsi="Arial" w:cs="Arial"/>
        </w:rPr>
      </w:pPr>
      <w:r w:rsidRPr="00C16F4D">
        <w:rPr>
          <w:rFonts w:ascii="Arial" w:hAnsi="Arial" w:cs="Arial"/>
        </w:rPr>
        <w:t>Any unauthorised access of call recordings may lead to disciplinary action. Browsing of recordings for no valid reason is not permitted.</w:t>
      </w:r>
    </w:p>
    <w:p w14:paraId="6A705F94" w14:textId="77777777" w:rsidR="00C16F4D" w:rsidRPr="00C16F4D" w:rsidRDefault="00C16F4D" w:rsidP="00055BB2">
      <w:pPr>
        <w:spacing w:after="0"/>
        <w:ind w:left="720"/>
        <w:rPr>
          <w:rFonts w:ascii="Arial" w:hAnsi="Arial" w:cs="Arial"/>
        </w:rPr>
      </w:pPr>
    </w:p>
    <w:p w14:paraId="1AE71000" w14:textId="77777777" w:rsidR="00EA5AF2" w:rsidRPr="00C16F4D" w:rsidRDefault="00EA5AF2" w:rsidP="00EA5AF2">
      <w:pPr>
        <w:rPr>
          <w:rFonts w:ascii="Arial" w:hAnsi="Arial" w:cs="Arial"/>
          <w:color w:val="0070C0"/>
          <w:sz w:val="24"/>
          <w:szCs w:val="24"/>
        </w:rPr>
      </w:pPr>
      <w:r w:rsidRPr="00C16F4D">
        <w:rPr>
          <w:rFonts w:ascii="Arial" w:hAnsi="Arial" w:cs="Arial"/>
          <w:color w:val="0070C0"/>
          <w:sz w:val="24"/>
          <w:szCs w:val="24"/>
        </w:rPr>
        <w:t>7. Advising of the Call Recording Facility:</w:t>
      </w:r>
    </w:p>
    <w:p w14:paraId="2D5D7DEF" w14:textId="19614CAB" w:rsidR="00EA5AF2" w:rsidRPr="00C16F4D" w:rsidRDefault="0099014A" w:rsidP="00EA5AF2">
      <w:pPr>
        <w:rPr>
          <w:rFonts w:ascii="Arial" w:hAnsi="Arial" w:cs="Arial"/>
        </w:rPr>
      </w:pPr>
      <w:r w:rsidRPr="00C16F4D">
        <w:rPr>
          <w:rFonts w:ascii="Arial" w:hAnsi="Arial" w:cs="Arial"/>
        </w:rPr>
        <w:t>Marshfields School</w:t>
      </w:r>
      <w:r w:rsidR="00EA5AF2" w:rsidRPr="00C16F4D">
        <w:rPr>
          <w:rFonts w:ascii="Arial" w:hAnsi="Arial" w:cs="Arial"/>
        </w:rPr>
        <w:t xml:space="preserve"> will make every reasonable effort to communicate that calls will be recorded. This will be done by:</w:t>
      </w:r>
    </w:p>
    <w:p w14:paraId="76B4FA8F" w14:textId="77777777" w:rsidR="00EA5AF2" w:rsidRPr="00C16F4D" w:rsidRDefault="00EA5AF2" w:rsidP="00EA5AF2">
      <w:pPr>
        <w:numPr>
          <w:ilvl w:val="0"/>
          <w:numId w:val="4"/>
        </w:numPr>
        <w:rPr>
          <w:rFonts w:ascii="Arial" w:hAnsi="Arial" w:cs="Arial"/>
        </w:rPr>
      </w:pPr>
      <w:r w:rsidRPr="00C16F4D">
        <w:rPr>
          <w:rFonts w:ascii="Arial" w:hAnsi="Arial" w:cs="Arial"/>
        </w:rPr>
        <w:t>Employee’s informing the caller when call recording facilities are being used.</w:t>
      </w:r>
    </w:p>
    <w:p w14:paraId="17FD3DC2" w14:textId="77777777" w:rsidR="00EA5AF2" w:rsidRPr="00C16F4D" w:rsidRDefault="00EA5AF2" w:rsidP="00EA5AF2">
      <w:pPr>
        <w:numPr>
          <w:ilvl w:val="0"/>
          <w:numId w:val="4"/>
        </w:numPr>
        <w:rPr>
          <w:rFonts w:ascii="Arial" w:hAnsi="Arial" w:cs="Arial"/>
        </w:rPr>
      </w:pPr>
      <w:r w:rsidRPr="00C16F4D">
        <w:rPr>
          <w:rFonts w:ascii="Arial" w:hAnsi="Arial" w:cs="Arial"/>
        </w:rPr>
        <w:t>Using a recorded message with the auto attendant facility to inform callers that their call is being recorded.</w:t>
      </w:r>
    </w:p>
    <w:p w14:paraId="6936EE0D" w14:textId="77777777" w:rsidR="00EA5AF2" w:rsidRPr="00C16F4D" w:rsidRDefault="00EA5AF2" w:rsidP="00EA5AF2">
      <w:pPr>
        <w:numPr>
          <w:ilvl w:val="0"/>
          <w:numId w:val="4"/>
        </w:numPr>
        <w:rPr>
          <w:rFonts w:ascii="Arial" w:hAnsi="Arial" w:cs="Arial"/>
        </w:rPr>
      </w:pPr>
      <w:r w:rsidRPr="00C16F4D">
        <w:rPr>
          <w:rFonts w:ascii="Arial" w:hAnsi="Arial" w:cs="Arial"/>
        </w:rPr>
        <w:t>Reminding the caller that the call is being recorded should they be displaying abusive behaviour and that the calls contents may be reviewed by management.</w:t>
      </w:r>
    </w:p>
    <w:p w14:paraId="219B3963" w14:textId="5E9F3DBA" w:rsidR="00152D6B" w:rsidRPr="00055BB2" w:rsidRDefault="00EA5AF2" w:rsidP="001E026E">
      <w:pPr>
        <w:numPr>
          <w:ilvl w:val="0"/>
          <w:numId w:val="4"/>
        </w:numPr>
        <w:rPr>
          <w:rFonts w:ascii="Arial" w:hAnsi="Arial" w:cs="Arial"/>
        </w:rPr>
      </w:pPr>
      <w:r w:rsidRPr="00055BB2">
        <w:rPr>
          <w:rFonts w:ascii="Arial" w:hAnsi="Arial" w:cs="Arial"/>
        </w:rPr>
        <w:t xml:space="preserve">The Call Recording policy is published on the </w:t>
      </w:r>
      <w:r w:rsidR="0099014A" w:rsidRPr="00055BB2">
        <w:rPr>
          <w:rFonts w:ascii="Arial" w:hAnsi="Arial" w:cs="Arial"/>
        </w:rPr>
        <w:t>Marshfields School</w:t>
      </w:r>
      <w:r w:rsidRPr="00055BB2">
        <w:rPr>
          <w:rFonts w:ascii="Arial" w:hAnsi="Arial" w:cs="Arial"/>
        </w:rPr>
        <w:t xml:space="preserve"> website.</w:t>
      </w:r>
    </w:p>
    <w:sectPr w:rsidR="00152D6B" w:rsidRPr="00055BB2" w:rsidSect="008C0E79">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7E980" w14:textId="77777777" w:rsidR="008C0E79" w:rsidRDefault="008C0E79" w:rsidP="008C0E79">
      <w:pPr>
        <w:spacing w:after="0" w:line="240" w:lineRule="auto"/>
      </w:pPr>
      <w:r>
        <w:separator/>
      </w:r>
    </w:p>
  </w:endnote>
  <w:endnote w:type="continuationSeparator" w:id="0">
    <w:p w14:paraId="0CE26803" w14:textId="77777777" w:rsidR="008C0E79" w:rsidRDefault="008C0E79" w:rsidP="008C0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33FC" w14:textId="3D93C352" w:rsidR="00C16F4D" w:rsidRDefault="00C16F4D">
    <w:pPr>
      <w:pStyle w:val="Footer"/>
    </w:pPr>
    <w:r>
      <w:rPr>
        <w:noProof/>
      </w:rPr>
      <mc:AlternateContent>
        <mc:Choice Requires="wps">
          <w:drawing>
            <wp:anchor distT="0" distB="0" distL="114300" distR="114300" simplePos="0" relativeHeight="251671552" behindDoc="0" locked="0" layoutInCell="1" allowOverlap="1" wp14:anchorId="68B8EAE4" wp14:editId="1C5BDF91">
              <wp:simplePos x="0" y="0"/>
              <wp:positionH relativeFrom="margin">
                <wp:posOffset>4533900</wp:posOffset>
              </wp:positionH>
              <wp:positionV relativeFrom="page">
                <wp:posOffset>10215245</wp:posOffset>
              </wp:positionV>
              <wp:extent cx="1799640" cy="436880"/>
              <wp:effectExtent l="0" t="0" r="10160" b="1270"/>
              <wp:wrapTopAndBottom/>
              <wp:docPr id="828270221" name="Text Box 828270221"/>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37C26F7B" w14:textId="77777777" w:rsidR="00C16F4D" w:rsidRPr="000936C2" w:rsidRDefault="00C16F4D" w:rsidP="00C16F4D">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B8EAE4" id="_x0000_t202" coordsize="21600,21600" o:spt="202" path="m,l,21600r21600,l21600,xe">
              <v:stroke joinstyle="miter"/>
              <v:path gradientshapeok="t" o:connecttype="rect"/>
            </v:shapetype>
            <v:shape id="Text Box 828270221" o:spid="_x0000_s1026" type="#_x0000_t202" style="position:absolute;margin-left:357pt;margin-top:804.35pt;width:141.7pt;height:34.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Dt1CuXhAAAADQEAAA8AAABkcnMvZG93bnJldi54bWxMj0tPwzAQhO9I/AdrkbhRO6g0bYhTIR43&#10;ngUkuDnxkkTY68h20vDvcU9w3JnR7DfldraGTehD70hCthDAkBqne2olvL3ena2BhahIK+MIJfxg&#10;gG11fFSqQrs9veC0iy1LJRQKJaGLcSg4D02HVoWFG5CS9+W8VTGdvuXaq30qt4afC7HiVvWUPnRq&#10;wOsOm+/daCWYj+DvaxE/p5v2IT4/8fH9NnuU8vRkvroEFnGOf2E44Cd0qBJT7UbSgRkJebZMW2Iy&#10;VmKdA0uRzSZfAqsPUp5fAK9K/n9F9QsAAP//AwBQSwECLQAUAAYACAAAACEAtoM4kv4AAADhAQAA&#10;EwAAAAAAAAAAAAAAAAAAAAAAW0NvbnRlbnRfVHlwZXNdLnhtbFBLAQItABQABgAIAAAAIQA4/SH/&#10;1gAAAJQBAAALAAAAAAAAAAAAAAAAAC8BAABfcmVscy8ucmVsc1BLAQItABQABgAIAAAAIQA03bZo&#10;DQIAABwEAAAOAAAAAAAAAAAAAAAAAC4CAABkcnMvZTJvRG9jLnhtbFBLAQItABQABgAIAAAAIQA7&#10;dQrl4QAAAA0BAAAPAAAAAAAAAAAAAAAAAGcEAABkcnMvZG93bnJldi54bWxQSwUGAAAAAAQABADz&#10;AAAAdQUAAAAA&#10;" filled="f" stroked="f" strokeweight=".5pt">
              <v:textbox inset="0,0,0,0">
                <w:txbxContent>
                  <w:p w14:paraId="37C26F7B" w14:textId="77777777" w:rsidR="00C16F4D" w:rsidRPr="000936C2" w:rsidRDefault="00C16F4D" w:rsidP="00C16F4D">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sdt>
      <w:sdtPr>
        <w:id w:val="1420447879"/>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3474069B" w14:textId="769AE3B6" w:rsidR="00C16F4D" w:rsidRDefault="00C16F4D">
    <w:pPr>
      <w:pStyle w:val="Footer"/>
    </w:pPr>
    <w:r w:rsidRPr="00554DAF">
      <w:rPr>
        <w:noProof/>
      </w:rPr>
      <w:drawing>
        <wp:anchor distT="0" distB="0" distL="114300" distR="114300" simplePos="0" relativeHeight="251669504" behindDoc="0" locked="0" layoutInCell="1" allowOverlap="1" wp14:anchorId="2F1EC470" wp14:editId="52F7BE74">
          <wp:simplePos x="0" y="0"/>
          <wp:positionH relativeFrom="page">
            <wp:align>left</wp:align>
          </wp:positionH>
          <wp:positionV relativeFrom="page">
            <wp:align>bottom</wp:align>
          </wp:positionV>
          <wp:extent cx="7560000" cy="140400"/>
          <wp:effectExtent l="0" t="0" r="3175" b="0"/>
          <wp:wrapNone/>
          <wp:docPr id="1199834431" name="Picture 119983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111035"/>
      <w:docPartObj>
        <w:docPartGallery w:val="Page Numbers (Bottom of Page)"/>
        <w:docPartUnique/>
      </w:docPartObj>
    </w:sdtPr>
    <w:sdtEndPr/>
    <w:sdtContent>
      <w:p w14:paraId="71E14C7D" w14:textId="7C7AD942" w:rsidR="00C16F4D" w:rsidRDefault="00C16F4D">
        <w:pPr>
          <w:pStyle w:val="Footer"/>
        </w:pPr>
        <w:r>
          <w:fldChar w:fldCharType="begin"/>
        </w:r>
        <w:r>
          <w:instrText>PAGE   \* MERGEFORMAT</w:instrText>
        </w:r>
        <w:r>
          <w:fldChar w:fldCharType="separate"/>
        </w:r>
        <w:r>
          <w:t>2</w:t>
        </w:r>
        <w:r>
          <w:fldChar w:fldCharType="end"/>
        </w:r>
      </w:p>
    </w:sdtContent>
  </w:sdt>
  <w:p w14:paraId="07E00BCD" w14:textId="0FEDB416" w:rsidR="008C0E79" w:rsidRDefault="00C16F4D">
    <w:pPr>
      <w:pStyle w:val="Footer"/>
    </w:pPr>
    <w:r>
      <w:rPr>
        <w:noProof/>
      </w:rPr>
      <mc:AlternateContent>
        <mc:Choice Requires="wps">
          <w:drawing>
            <wp:anchor distT="45720" distB="45720" distL="114300" distR="114300" simplePos="0" relativeHeight="251665408" behindDoc="0" locked="0" layoutInCell="1" allowOverlap="1" wp14:anchorId="2C0E6E19" wp14:editId="29EF9009">
              <wp:simplePos x="0" y="0"/>
              <wp:positionH relativeFrom="margin">
                <wp:posOffset>-628650</wp:posOffset>
              </wp:positionH>
              <wp:positionV relativeFrom="paragraph">
                <wp:posOffset>112395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4A834046" w14:textId="77777777" w:rsidR="00C16F4D" w:rsidRPr="000936C2" w:rsidRDefault="00C16F4D" w:rsidP="00C16F4D">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0E6E19" id="_x0000_t202" coordsize="21600,21600" o:spt="202" path="m,l,21600r21600,l21600,xe">
              <v:stroke joinstyle="miter"/>
              <v:path gradientshapeok="t" o:connecttype="rect"/>
            </v:shapetype>
            <v:shape id="Text Box 2" o:spid="_x0000_s1027" type="#_x0000_t202" style="position:absolute;margin-left:-49.5pt;margin-top:8.85pt;width:399.75pt;height:18.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1CLDgIAAP0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09XIXWRrB9WJ+EIY9Ejvh4wG8BdnHWmx5P7nQaDizHy0xPnNdD6P4k3OfHE9IwcvI7vLiLCS&#10;oEoeOBvMTUiCHwa7o93UOtH20snYMmksET++hyjiSz9lvbza9RMAAAD//wMAUEsDBBQABgAIAAAA&#10;IQCc7xwX3gAAAAkBAAAPAAAAZHJzL2Rvd25yZXYueG1sTI/NTsMwEITvSLyDtZW4oNahIjUJcSpA&#10;AnHtzwNs4m0SNV5Hsdukb485wXE0o5lviu1se3Gl0XeONTytEhDEtTMdNxqOh8/lCwgfkA32jknD&#10;jTxsy/u7AnPjJt7RdR8aEUvY56ihDWHIpfR1Sxb9yg3E0Tu50WKIcmykGXGK5baX6yTZSIsdx4UW&#10;B/poqT7vL1bD6Xt6TLOp+gpHtXvevGOnKnfT+mExv72CCDSHvzD84kd0KCNT5S5svOg1LLMsfgnR&#10;UApEDKgkSUFUGtJ0DbIs5P8H5Q8AAAD//wMAUEsBAi0AFAAGAAgAAAAhALaDOJL+AAAA4QEAABMA&#10;AAAAAAAAAAAAAAAAAAAAAFtDb250ZW50X1R5cGVzXS54bWxQSwECLQAUAAYACAAAACEAOP0h/9YA&#10;AACUAQAACwAAAAAAAAAAAAAAAAAvAQAAX3JlbHMvLnJlbHNQSwECLQAUAAYACAAAACEAw/NQiw4C&#10;AAD9AwAADgAAAAAAAAAAAAAAAAAuAgAAZHJzL2Uyb0RvYy54bWxQSwECLQAUAAYACAAAACEAnO8c&#10;F94AAAAJAQAADwAAAAAAAAAAAAAAAABoBAAAZHJzL2Rvd25yZXYueG1sUEsFBgAAAAAEAAQA8wAA&#10;AHMFAAAAAA==&#10;" stroked="f">
              <v:textbox>
                <w:txbxContent>
                  <w:p w14:paraId="4A834046" w14:textId="77777777" w:rsidR="00C16F4D" w:rsidRPr="000936C2" w:rsidRDefault="00C16F4D" w:rsidP="00C16F4D">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r>
      <w:rPr>
        <w:noProof/>
      </w:rPr>
      <mc:AlternateContent>
        <mc:Choice Requires="wps">
          <w:drawing>
            <wp:anchor distT="0" distB="0" distL="114300" distR="114300" simplePos="0" relativeHeight="251667456" behindDoc="0" locked="0" layoutInCell="1" allowOverlap="1" wp14:anchorId="7688CF9C" wp14:editId="3B165CF1">
              <wp:simplePos x="0" y="0"/>
              <wp:positionH relativeFrom="margin">
                <wp:posOffset>4486275</wp:posOffset>
              </wp:positionH>
              <wp:positionV relativeFrom="page">
                <wp:align>bottom</wp:align>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5E5DCBB9" w14:textId="77777777" w:rsidR="00C16F4D" w:rsidRPr="000936C2" w:rsidRDefault="00C16F4D" w:rsidP="00C16F4D">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8CF9C" id="Text Box 1505302268" o:spid="_x0000_s1028" type="#_x0000_t202" style="position:absolute;margin-left:353.25pt;margin-top:0;width:141.7pt;height:34.4pt;z-index:251667456;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FtEQIAACMEAAAOAAAAZHJzL2Uyb0RvYy54bWysU11v2jAUfZ+0/2D5fQRox2hEqFgrpklV&#10;W4lOfTaOTSI5vt61IWG/ftcOgarb07QX58b3+5zjxW3XGHZQ6GuwBZ+MxpwpK6Gs7a7gP17Wn+ac&#10;+SBsKQxYVfCj8vx2+fHDonW5mkIFplTIqIj1eesKXoXg8izzslKN8CNwypJTAzYi0C/ushJFS9Ub&#10;k03H41nWApYOQSrv6fa+d/Jlqq+1kuFJa68CMwWn2UI6MZ3beGbLhch3KFxVy9MY4h+maERtqem5&#10;1L0Igu2x/qNUU0sEDzqMJDQZaF1LlXagbSbjd9tsKuFU2oXA8e4Mk/9/ZeXjYeOekYXuK3REYASk&#10;dT73dBn36TQ28UuTMvIThMczbKoLTMakLzc3s2tySfJdX83m84Rrdsl26MM3BQ2LRsGRaEloicOD&#10;D9SRQoeQ2MzCujYmUWMsaws+u/o8TglnD2UYS4mXWaMVum3H6rLg02GPLZRHWg+hZ947ua5phgfh&#10;w7NAoprGJvmGJzq0AeoFJ4uzCvDX3+5jPDFAXs5akk7B/c+9QMWZ+W6Jm6izwcDB2A6G3Td3QGqc&#10;0MNwMpmUgMEMpkZoXknVq9iFXMJK6lXwMJh3oRcwvQqpVqsURGpyIjzYjZOxdEQxIvrSvQp0J9gD&#10;EfYIg6hE/g79PrbHf7UPoOtETcS1R/EENykxMXZ6NVHqb/9T1OVtL38DAAD//wMAUEsDBBQABgAI&#10;AAAAIQB7p65y3QAAAAcBAAAPAAAAZHJzL2Rvd25yZXYueG1sTI/LTsMwFET3SPyDdZHYUbtIhCTk&#10;pkI8djxLK8HOiS9JhB+R7aTh7zErWI5mNHOm2ixGs5l8GJxFWK8EMLKtU4PtEHZv92c5sBClVVI7&#10;SwjfFGBTHx9VslTuYF9p3saOpRIbSonQxziWnIe2JyPDyo1kk/fpvJExSd9x5eUhlRvNz4XIuJGD&#10;TQu9HOmmp/ZrOxkE/R78QyPix3zbPcaXZz7t79ZPiKcny/UVsEhL/AvDL35ChzoxNW6yKjCNcCmy&#10;ixRFSI+SXeRFAaxByPIceF3x//z1DwAAAP//AwBQSwECLQAUAAYACAAAACEAtoM4kv4AAADhAQAA&#10;EwAAAAAAAAAAAAAAAAAAAAAAW0NvbnRlbnRfVHlwZXNdLnhtbFBLAQItABQABgAIAAAAIQA4/SH/&#10;1gAAAJQBAAALAAAAAAAAAAAAAAAAAC8BAABfcmVscy8ucmVsc1BLAQItABQABgAIAAAAIQAUEVFt&#10;EQIAACMEAAAOAAAAAAAAAAAAAAAAAC4CAABkcnMvZTJvRG9jLnhtbFBLAQItABQABgAIAAAAIQB7&#10;p65y3QAAAAcBAAAPAAAAAAAAAAAAAAAAAGsEAABkcnMvZG93bnJldi54bWxQSwUGAAAAAAQABADz&#10;AAAAdQUAAAAA&#10;" filled="f" stroked="f" strokeweight=".5pt">
              <v:textbox inset="0,0,0,0">
                <w:txbxContent>
                  <w:p w14:paraId="5E5DCBB9" w14:textId="77777777" w:rsidR="00C16F4D" w:rsidRPr="000936C2" w:rsidRDefault="00C16F4D" w:rsidP="00C16F4D">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r w:rsidRPr="00554DAF">
      <w:rPr>
        <w:noProof/>
      </w:rPr>
      <w:drawing>
        <wp:anchor distT="0" distB="0" distL="114300" distR="114300" simplePos="0" relativeHeight="251663360" behindDoc="0" locked="0" layoutInCell="1" allowOverlap="1" wp14:anchorId="1F4042DF" wp14:editId="083A9A80">
          <wp:simplePos x="0" y="0"/>
          <wp:positionH relativeFrom="page">
            <wp:align>left</wp:align>
          </wp:positionH>
          <wp:positionV relativeFrom="page">
            <wp:align>bottom</wp:align>
          </wp:positionV>
          <wp:extent cx="7560000" cy="140400"/>
          <wp:effectExtent l="0" t="0" r="3175" b="0"/>
          <wp:wrapNone/>
          <wp:docPr id="177892346"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65BF0" w14:textId="77777777" w:rsidR="008C0E79" w:rsidRDefault="008C0E79" w:rsidP="008C0E79">
      <w:pPr>
        <w:spacing w:after="0" w:line="240" w:lineRule="auto"/>
      </w:pPr>
      <w:r>
        <w:separator/>
      </w:r>
    </w:p>
  </w:footnote>
  <w:footnote w:type="continuationSeparator" w:id="0">
    <w:p w14:paraId="5E431EE8" w14:textId="77777777" w:rsidR="008C0E79" w:rsidRDefault="008C0E79" w:rsidP="008C0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95A2E" w14:textId="77777777"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rPr>
      <w:drawing>
        <wp:anchor distT="0" distB="0" distL="114300" distR="114300" simplePos="0" relativeHeight="251661312" behindDoc="0" locked="0" layoutInCell="1" allowOverlap="1" wp14:anchorId="54AA6F6C" wp14:editId="298161B2">
          <wp:simplePos x="0" y="0"/>
          <wp:positionH relativeFrom="column">
            <wp:posOffset>-158115</wp:posOffset>
          </wp:positionH>
          <wp:positionV relativeFrom="paragraph">
            <wp:posOffset>-114300</wp:posOffset>
          </wp:positionV>
          <wp:extent cx="2466975" cy="838200"/>
          <wp:effectExtent l="0" t="0" r="9525" b="0"/>
          <wp:wrapNone/>
          <wp:docPr id="592416290"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Phone Recording Policy</w:t>
    </w:r>
  </w:p>
  <w:p w14:paraId="12857BA4" w14:textId="77777777"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25E50FC2" w14:textId="77777777"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December 2025</w:t>
    </w:r>
  </w:p>
  <w:p w14:paraId="5F9A3C66" w14:textId="77777777"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December 2027</w:t>
    </w:r>
  </w:p>
  <w:p w14:paraId="3B0BF45D" w14:textId="77777777" w:rsidR="008C0E79"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Pr>
        <w:rFonts w:ascii="Arial" w:hAnsi="Arial" w:cs="Arial"/>
        <w:noProof/>
        <w:sz w:val="18"/>
        <w:szCs w:val="18"/>
        <w:lang w:val="en-US"/>
      </w:rPr>
      <w:t>1</w:t>
    </w:r>
  </w:p>
  <w:p w14:paraId="4491E8F8" w14:textId="77777777" w:rsidR="008C0E79" w:rsidRDefault="008C0E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83186" w14:textId="13F6F552" w:rsidR="008C0E79" w:rsidRPr="00E26C15" w:rsidRDefault="008C0E79" w:rsidP="008C0E79">
    <w:pPr>
      <w:pStyle w:val="Header"/>
      <w:jc w:val="right"/>
      <w:rPr>
        <w:rFonts w:ascii="Arial" w:hAnsi="Arial" w:cs="Arial"/>
        <w:noProof/>
        <w:sz w:val="18"/>
        <w:szCs w:val="18"/>
        <w:lang w:val="en-US"/>
      </w:rPr>
    </w:pPr>
    <w:bookmarkStart w:id="0" w:name="_Hlk200961883"/>
    <w:r w:rsidRPr="00E26C15">
      <w:rPr>
        <w:rFonts w:ascii="Arial" w:hAnsi="Arial" w:cs="Arial"/>
        <w:noProof/>
      </w:rPr>
      <w:drawing>
        <wp:anchor distT="0" distB="0" distL="114300" distR="114300" simplePos="0" relativeHeight="251659264" behindDoc="0" locked="0" layoutInCell="1" allowOverlap="1" wp14:anchorId="69688EE1" wp14:editId="6B3E3BCE">
          <wp:simplePos x="0" y="0"/>
          <wp:positionH relativeFrom="column">
            <wp:posOffset>-158115</wp:posOffset>
          </wp:positionH>
          <wp:positionV relativeFrom="paragraph">
            <wp:posOffset>-114300</wp:posOffset>
          </wp:positionV>
          <wp:extent cx="2466975" cy="838200"/>
          <wp:effectExtent l="0" t="0" r="9525" b="0"/>
          <wp:wrapNone/>
          <wp:docPr id="12052296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Phone Recording Policy</w:t>
    </w:r>
  </w:p>
  <w:p w14:paraId="41B0A6EA" w14:textId="77777777"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Author: </w:t>
    </w:r>
    <w:r>
      <w:rPr>
        <w:rFonts w:ascii="Arial" w:hAnsi="Arial" w:cs="Arial"/>
        <w:noProof/>
        <w:sz w:val="18"/>
        <w:szCs w:val="18"/>
        <w:lang w:val="en-US"/>
      </w:rPr>
      <w:t>Ian Graham</w:t>
    </w:r>
  </w:p>
  <w:p w14:paraId="3100328E" w14:textId="0DE817D8"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Last reviewed: </w:t>
    </w:r>
    <w:r>
      <w:rPr>
        <w:rFonts w:ascii="Arial" w:hAnsi="Arial" w:cs="Arial"/>
        <w:noProof/>
        <w:sz w:val="18"/>
        <w:szCs w:val="18"/>
        <w:lang w:val="en-US"/>
      </w:rPr>
      <w:t>December 2025</w:t>
    </w:r>
  </w:p>
  <w:p w14:paraId="6FA0395D" w14:textId="74C9FCED" w:rsidR="008C0E79" w:rsidRPr="00E26C15"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Next Review: </w:t>
    </w:r>
    <w:r>
      <w:rPr>
        <w:rFonts w:ascii="Arial" w:hAnsi="Arial" w:cs="Arial"/>
        <w:noProof/>
        <w:sz w:val="18"/>
        <w:szCs w:val="18"/>
        <w:lang w:val="en-US"/>
      </w:rPr>
      <w:t>December 2027</w:t>
    </w:r>
  </w:p>
  <w:p w14:paraId="70C5A56F" w14:textId="77777777" w:rsidR="008C0E79" w:rsidRDefault="008C0E79" w:rsidP="008C0E79">
    <w:pPr>
      <w:pStyle w:val="Header"/>
      <w:jc w:val="right"/>
      <w:rPr>
        <w:rFonts w:ascii="Arial" w:hAnsi="Arial" w:cs="Arial"/>
        <w:noProof/>
        <w:sz w:val="18"/>
        <w:szCs w:val="18"/>
        <w:lang w:val="en-US"/>
      </w:rPr>
    </w:pPr>
    <w:r w:rsidRPr="00E26C15">
      <w:rPr>
        <w:rFonts w:ascii="Arial" w:hAnsi="Arial" w:cs="Arial"/>
        <w:noProof/>
        <w:sz w:val="18"/>
        <w:szCs w:val="18"/>
        <w:lang w:val="en-US"/>
      </w:rPr>
      <w:t xml:space="preserve">Version: </w:t>
    </w:r>
    <w:r>
      <w:rPr>
        <w:rFonts w:ascii="Arial" w:hAnsi="Arial" w:cs="Arial"/>
        <w:noProof/>
        <w:sz w:val="18"/>
        <w:szCs w:val="18"/>
        <w:lang w:val="en-US"/>
      </w:rPr>
      <w:t>1</w:t>
    </w:r>
  </w:p>
  <w:bookmarkEnd w:id="0"/>
  <w:p w14:paraId="5090CAA4" w14:textId="77777777" w:rsidR="008C0E79" w:rsidRDefault="008C0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95B8B"/>
    <w:multiLevelType w:val="multilevel"/>
    <w:tmpl w:val="39CE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77C6"/>
    <w:multiLevelType w:val="multilevel"/>
    <w:tmpl w:val="7C8E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771C23"/>
    <w:multiLevelType w:val="multilevel"/>
    <w:tmpl w:val="38C4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01092D"/>
    <w:multiLevelType w:val="multilevel"/>
    <w:tmpl w:val="7416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553232">
    <w:abstractNumId w:val="1"/>
  </w:num>
  <w:num w:numId="2" w16cid:durableId="594365185">
    <w:abstractNumId w:val="2"/>
  </w:num>
  <w:num w:numId="3" w16cid:durableId="832255542">
    <w:abstractNumId w:val="0"/>
  </w:num>
  <w:num w:numId="4" w16cid:durableId="15087115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F2"/>
    <w:rsid w:val="00055BB2"/>
    <w:rsid w:val="00152D6B"/>
    <w:rsid w:val="006373ED"/>
    <w:rsid w:val="006A3FA1"/>
    <w:rsid w:val="006C7B16"/>
    <w:rsid w:val="008C0E79"/>
    <w:rsid w:val="0099014A"/>
    <w:rsid w:val="009A08F7"/>
    <w:rsid w:val="00AD460B"/>
    <w:rsid w:val="00C16F4D"/>
    <w:rsid w:val="00C327C2"/>
    <w:rsid w:val="00C70F4C"/>
    <w:rsid w:val="00C9255A"/>
    <w:rsid w:val="00D1211A"/>
    <w:rsid w:val="00DF318C"/>
    <w:rsid w:val="00E92690"/>
    <w:rsid w:val="00EA5AF2"/>
    <w:rsid w:val="00F07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6BBD9"/>
  <w15:chartTrackingRefBased/>
  <w15:docId w15:val="{82887D55-113E-4E4C-A109-6BDF7360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A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A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A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A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AF2"/>
    <w:rPr>
      <w:rFonts w:eastAsiaTheme="majorEastAsia" w:cstheme="majorBidi"/>
      <w:color w:val="272727" w:themeColor="text1" w:themeTint="D8"/>
    </w:rPr>
  </w:style>
  <w:style w:type="paragraph" w:styleId="Title">
    <w:name w:val="Title"/>
    <w:basedOn w:val="Normal"/>
    <w:next w:val="Normal"/>
    <w:link w:val="TitleChar"/>
    <w:uiPriority w:val="10"/>
    <w:qFormat/>
    <w:rsid w:val="00EA5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A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AF2"/>
    <w:pPr>
      <w:spacing w:before="160"/>
      <w:jc w:val="center"/>
    </w:pPr>
    <w:rPr>
      <w:i/>
      <w:iCs/>
      <w:color w:val="404040" w:themeColor="text1" w:themeTint="BF"/>
    </w:rPr>
  </w:style>
  <w:style w:type="character" w:customStyle="1" w:styleId="QuoteChar">
    <w:name w:val="Quote Char"/>
    <w:basedOn w:val="DefaultParagraphFont"/>
    <w:link w:val="Quote"/>
    <w:uiPriority w:val="29"/>
    <w:rsid w:val="00EA5AF2"/>
    <w:rPr>
      <w:i/>
      <w:iCs/>
      <w:color w:val="404040" w:themeColor="text1" w:themeTint="BF"/>
    </w:rPr>
  </w:style>
  <w:style w:type="paragraph" w:styleId="ListParagraph">
    <w:name w:val="List Paragraph"/>
    <w:basedOn w:val="Normal"/>
    <w:uiPriority w:val="34"/>
    <w:qFormat/>
    <w:rsid w:val="00EA5AF2"/>
    <w:pPr>
      <w:ind w:left="720"/>
      <w:contextualSpacing/>
    </w:pPr>
  </w:style>
  <w:style w:type="character" w:styleId="IntenseEmphasis">
    <w:name w:val="Intense Emphasis"/>
    <w:basedOn w:val="DefaultParagraphFont"/>
    <w:uiPriority w:val="21"/>
    <w:qFormat/>
    <w:rsid w:val="00EA5AF2"/>
    <w:rPr>
      <w:i/>
      <w:iCs/>
      <w:color w:val="0F4761" w:themeColor="accent1" w:themeShade="BF"/>
    </w:rPr>
  </w:style>
  <w:style w:type="paragraph" w:styleId="IntenseQuote">
    <w:name w:val="Intense Quote"/>
    <w:basedOn w:val="Normal"/>
    <w:next w:val="Normal"/>
    <w:link w:val="IntenseQuoteChar"/>
    <w:uiPriority w:val="30"/>
    <w:qFormat/>
    <w:rsid w:val="00EA5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AF2"/>
    <w:rPr>
      <w:i/>
      <w:iCs/>
      <w:color w:val="0F4761" w:themeColor="accent1" w:themeShade="BF"/>
    </w:rPr>
  </w:style>
  <w:style w:type="character" w:styleId="IntenseReference">
    <w:name w:val="Intense Reference"/>
    <w:basedOn w:val="DefaultParagraphFont"/>
    <w:uiPriority w:val="32"/>
    <w:qFormat/>
    <w:rsid w:val="00EA5AF2"/>
    <w:rPr>
      <w:b/>
      <w:bCs/>
      <w:smallCaps/>
      <w:color w:val="0F4761" w:themeColor="accent1" w:themeShade="BF"/>
      <w:spacing w:val="5"/>
    </w:rPr>
  </w:style>
  <w:style w:type="paragraph" w:styleId="Header">
    <w:name w:val="header"/>
    <w:basedOn w:val="Normal"/>
    <w:link w:val="HeaderChar"/>
    <w:uiPriority w:val="99"/>
    <w:unhideWhenUsed/>
    <w:rsid w:val="008C0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E79"/>
  </w:style>
  <w:style w:type="paragraph" w:styleId="Footer">
    <w:name w:val="footer"/>
    <w:basedOn w:val="Normal"/>
    <w:link w:val="FooterChar"/>
    <w:uiPriority w:val="99"/>
    <w:unhideWhenUsed/>
    <w:rsid w:val="008C0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4129">
      <w:bodyDiv w:val="1"/>
      <w:marLeft w:val="0"/>
      <w:marRight w:val="0"/>
      <w:marTop w:val="0"/>
      <w:marBottom w:val="0"/>
      <w:divBdr>
        <w:top w:val="none" w:sz="0" w:space="0" w:color="auto"/>
        <w:left w:val="none" w:sz="0" w:space="0" w:color="auto"/>
        <w:bottom w:val="none" w:sz="0" w:space="0" w:color="auto"/>
        <w:right w:val="none" w:sz="0" w:space="0" w:color="auto"/>
      </w:divBdr>
    </w:div>
    <w:div w:id="192826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Graham</dc:creator>
  <cp:keywords/>
  <dc:description/>
  <cp:lastModifiedBy>Daniella Pinnelli</cp:lastModifiedBy>
  <cp:revision>3</cp:revision>
  <dcterms:created xsi:type="dcterms:W3CDTF">2025-12-12T11:37:00Z</dcterms:created>
  <dcterms:modified xsi:type="dcterms:W3CDTF">2025-12-17T09:48:00Z</dcterms:modified>
</cp:coreProperties>
</file>